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4A5" w:rsidRDefault="003874A5">
      <w:pPr>
        <w:rPr>
          <w:rFonts w:ascii="Palatino Linotype" w:hAnsi="Palatino Linotype" w:cs="Cambria"/>
          <w:b/>
          <w:sz w:val="36"/>
          <w:lang w:val="uk-UA"/>
        </w:rPr>
      </w:pPr>
    </w:p>
    <w:p w:rsidR="003874A5" w:rsidRDefault="003874A5">
      <w:pPr>
        <w:rPr>
          <w:rFonts w:ascii="Palatino Linotype" w:hAnsi="Palatino Linotype" w:cs="Cambria"/>
          <w:b/>
          <w:sz w:val="36"/>
          <w:lang w:val="uk-UA"/>
        </w:rPr>
      </w:pPr>
    </w:p>
    <w:p w:rsidR="0033376A" w:rsidRPr="00FB16E0" w:rsidRDefault="0033376A">
      <w:pPr>
        <w:rPr>
          <w:rFonts w:ascii="Palatino Linotype" w:hAnsi="Palatino Linotype" w:cs="Cambria"/>
          <w:b/>
          <w:sz w:val="36"/>
          <w:lang w:val="uk-UA"/>
        </w:rPr>
      </w:pPr>
      <w:r w:rsidRPr="00FB16E0">
        <w:rPr>
          <w:rFonts w:ascii="Palatino Linotype" w:eastAsia="Gungsuh" w:hAnsi="Palatino Linotype" w:cs="Mongolian Baiti"/>
          <w:b/>
          <w:noProof/>
          <w:sz w:val="52"/>
          <w:lang w:val="en-US"/>
        </w:rPr>
        <w:drawing>
          <wp:inline distT="0" distB="0" distL="0" distR="0">
            <wp:extent cx="5357467" cy="145574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Лого УПОА укр.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57467" cy="1455749"/>
                    </a:xfrm>
                    <a:prstGeom prst="rect">
                      <a:avLst/>
                    </a:prstGeom>
                  </pic:spPr>
                </pic:pic>
              </a:graphicData>
            </a:graphic>
          </wp:inline>
        </w:drawing>
      </w:r>
    </w:p>
    <w:p w:rsidR="0033376A" w:rsidRDefault="0033376A">
      <w:pPr>
        <w:rPr>
          <w:rFonts w:ascii="Palatino Linotype" w:hAnsi="Palatino Linotype" w:cs="Cambria"/>
          <w:b/>
          <w:sz w:val="36"/>
          <w:lang w:val="uk-UA"/>
        </w:rPr>
      </w:pPr>
    </w:p>
    <w:p w:rsidR="003874A5" w:rsidRPr="00FB16E0" w:rsidRDefault="003874A5">
      <w:pPr>
        <w:rPr>
          <w:rFonts w:ascii="Palatino Linotype" w:hAnsi="Palatino Linotype" w:cs="Cambria"/>
          <w:b/>
          <w:sz w:val="36"/>
          <w:lang w:val="uk-UA"/>
        </w:rPr>
      </w:pPr>
    </w:p>
    <w:p w:rsidR="0033376A" w:rsidRPr="00FB16E0" w:rsidRDefault="0005611E" w:rsidP="0033376A">
      <w:pPr>
        <w:pStyle w:val="a3"/>
        <w:spacing w:line="192" w:lineRule="auto"/>
        <w:ind w:left="-709"/>
        <w:jc w:val="center"/>
        <w:rPr>
          <w:rFonts w:ascii="Palatino Linotype" w:eastAsia="Gungsuh" w:hAnsi="Palatino Linotype" w:cs="Mongolian Baiti"/>
          <w:b/>
          <w:sz w:val="52"/>
          <w:lang w:val="uk-UA"/>
        </w:rPr>
      </w:pPr>
      <w:r w:rsidRPr="00FB16E0">
        <w:rPr>
          <w:rFonts w:ascii="Palatino Linotype" w:eastAsia="Gungsuh" w:hAnsi="Palatino Linotype" w:cs="Cambria"/>
          <w:b/>
          <w:sz w:val="52"/>
          <w:lang w:val="uk-UA"/>
        </w:rPr>
        <w:t>Огляд ринку плодоовочевої продукції в Україні</w:t>
      </w:r>
    </w:p>
    <w:p w:rsidR="0033376A" w:rsidRPr="00FB16E0" w:rsidRDefault="0033376A">
      <w:pPr>
        <w:rPr>
          <w:rFonts w:ascii="Palatino Linotype" w:hAnsi="Palatino Linotype" w:cs="Cambria"/>
          <w:b/>
          <w:sz w:val="36"/>
          <w:lang w:val="uk-UA"/>
        </w:rPr>
      </w:pPr>
    </w:p>
    <w:p w:rsidR="0033376A" w:rsidRPr="00FB16E0" w:rsidRDefault="004E7CF2" w:rsidP="0033376A">
      <w:pPr>
        <w:jc w:val="center"/>
        <w:rPr>
          <w:rFonts w:ascii="Palatino Linotype" w:hAnsi="Palatino Linotype" w:cs="Cambria"/>
          <w:b/>
          <w:sz w:val="32"/>
          <w:lang w:val="uk-UA"/>
        </w:rPr>
      </w:pPr>
      <w:r>
        <w:rPr>
          <w:rFonts w:ascii="Palatino Linotype" w:hAnsi="Palatino Linotype" w:cs="Cambria"/>
          <w:b/>
          <w:sz w:val="32"/>
          <w:lang w:val="uk-UA"/>
        </w:rPr>
        <w:t>15</w:t>
      </w:r>
      <w:r w:rsidR="007036C8">
        <w:rPr>
          <w:rFonts w:ascii="Palatino Linotype" w:hAnsi="Palatino Linotype" w:cs="Cambria"/>
          <w:b/>
          <w:sz w:val="32"/>
          <w:lang w:val="uk-UA"/>
        </w:rPr>
        <w:t>.04</w:t>
      </w:r>
      <w:r w:rsidR="00452A32" w:rsidRPr="00FB16E0">
        <w:rPr>
          <w:rFonts w:ascii="Palatino Linotype" w:hAnsi="Palatino Linotype" w:cs="Cambria"/>
          <w:b/>
          <w:sz w:val="32"/>
          <w:lang w:val="uk-UA"/>
        </w:rPr>
        <w:t>.2019-</w:t>
      </w:r>
      <w:r>
        <w:rPr>
          <w:rFonts w:ascii="Palatino Linotype" w:hAnsi="Palatino Linotype" w:cs="Cambria"/>
          <w:b/>
          <w:sz w:val="32"/>
          <w:lang w:val="uk-UA"/>
        </w:rPr>
        <w:t>21</w:t>
      </w:r>
      <w:r w:rsidR="007036C8">
        <w:rPr>
          <w:rFonts w:ascii="Palatino Linotype" w:hAnsi="Palatino Linotype" w:cs="Cambria"/>
          <w:b/>
          <w:sz w:val="32"/>
          <w:lang w:val="uk-UA"/>
        </w:rPr>
        <w:t>.04</w:t>
      </w:r>
      <w:r w:rsidR="0033376A" w:rsidRPr="00FB16E0">
        <w:rPr>
          <w:rFonts w:ascii="Palatino Linotype" w:hAnsi="Palatino Linotype" w:cs="Cambria"/>
          <w:b/>
          <w:sz w:val="32"/>
          <w:lang w:val="uk-UA"/>
        </w:rPr>
        <w:t>.2019</w:t>
      </w:r>
    </w:p>
    <w:p w:rsidR="0033376A" w:rsidRPr="00FB16E0" w:rsidRDefault="0033376A">
      <w:pPr>
        <w:rPr>
          <w:rFonts w:ascii="Palatino Linotype" w:hAnsi="Palatino Linotype" w:cs="Cambria"/>
          <w:b/>
          <w:sz w:val="36"/>
          <w:lang w:val="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866"/>
        <w:gridCol w:w="7489"/>
      </w:tblGrid>
      <w:tr w:rsidR="005C01C8" w:rsidRPr="00E71E08" w:rsidTr="0005611E">
        <w:tc>
          <w:tcPr>
            <w:tcW w:w="1696" w:type="dxa"/>
            <w:vAlign w:val="center"/>
          </w:tcPr>
          <w:p w:rsidR="006C11E6" w:rsidRPr="00FB16E0" w:rsidRDefault="006C11E6" w:rsidP="005C01C8">
            <w:pPr>
              <w:jc w:val="center"/>
              <w:rPr>
                <w:rFonts w:ascii="Segoe UI" w:hAnsi="Segoe UI" w:cs="Segoe UI"/>
                <w:sz w:val="28"/>
                <w:lang w:val="uk-UA"/>
              </w:rPr>
            </w:pPr>
            <w:r w:rsidRPr="00FB16E0">
              <w:rPr>
                <w:rFonts w:ascii="Segoe UI Light" w:hAnsi="Segoe UI Light" w:cs="Segoe UI Light"/>
                <w:noProof/>
                <w:sz w:val="20"/>
                <w:szCs w:val="20"/>
                <w:lang w:val="en-US"/>
              </w:rPr>
              <w:drawing>
                <wp:inline distT="0" distB="0" distL="0" distR="0">
                  <wp:extent cx="724395" cy="72439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rukt_yabloko_12998.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6654" cy="726654"/>
                          </a:xfrm>
                          <a:prstGeom prst="rect">
                            <a:avLst/>
                          </a:prstGeom>
                        </pic:spPr>
                      </pic:pic>
                    </a:graphicData>
                  </a:graphic>
                </wp:inline>
              </w:drawing>
            </w:r>
          </w:p>
        </w:tc>
        <w:tc>
          <w:tcPr>
            <w:tcW w:w="7649" w:type="dxa"/>
            <w:vAlign w:val="center"/>
          </w:tcPr>
          <w:p w:rsidR="007A6D04" w:rsidRPr="00E71E08" w:rsidRDefault="00E71E08" w:rsidP="0054042C">
            <w:pPr>
              <w:rPr>
                <w:rFonts w:ascii="Segoe UI" w:hAnsi="Segoe UI" w:cs="Segoe UI"/>
                <w:sz w:val="28"/>
                <w:lang w:val="uk-UA"/>
              </w:rPr>
            </w:pPr>
            <w:r>
              <w:rPr>
                <w:rFonts w:ascii="Segoe UI" w:hAnsi="Segoe UI" w:cs="Segoe UI"/>
                <w:sz w:val="28"/>
                <w:lang w:val="uk-UA"/>
              </w:rPr>
              <w:t>На ринку яблук було зафіксовано зростання попиту</w:t>
            </w:r>
          </w:p>
        </w:tc>
      </w:tr>
      <w:tr w:rsidR="005C01C8" w:rsidRPr="00FB16E0" w:rsidTr="0005611E">
        <w:tc>
          <w:tcPr>
            <w:tcW w:w="1696" w:type="dxa"/>
            <w:vAlign w:val="center"/>
          </w:tcPr>
          <w:p w:rsidR="006C11E6" w:rsidRPr="00FB16E0" w:rsidRDefault="006C11E6" w:rsidP="006C11E6">
            <w:pPr>
              <w:jc w:val="center"/>
              <w:rPr>
                <w:rFonts w:ascii="Segoe UI" w:hAnsi="Segoe UI" w:cs="Segoe UI"/>
                <w:sz w:val="28"/>
                <w:lang w:val="uk-UA"/>
              </w:rPr>
            </w:pPr>
            <w:r w:rsidRPr="00FB16E0">
              <w:rPr>
                <w:rFonts w:ascii="Segoe UI" w:hAnsi="Segoe UI" w:cs="Segoe UI"/>
                <w:noProof/>
                <w:sz w:val="28"/>
                <w:lang w:val="en-US"/>
              </w:rPr>
              <w:drawing>
                <wp:inline distT="0" distB="0" distL="0" distR="0">
                  <wp:extent cx="985529" cy="730798"/>
                  <wp:effectExtent l="0" t="0" r="508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ozno-li-virashivat-pomidor-i-ogurec-v-odnoj-teplic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3048" cy="751204"/>
                          </a:xfrm>
                          <a:prstGeom prst="rect">
                            <a:avLst/>
                          </a:prstGeom>
                        </pic:spPr>
                      </pic:pic>
                    </a:graphicData>
                  </a:graphic>
                </wp:inline>
              </w:drawing>
            </w:r>
          </w:p>
        </w:tc>
        <w:tc>
          <w:tcPr>
            <w:tcW w:w="7649" w:type="dxa"/>
            <w:vAlign w:val="center"/>
          </w:tcPr>
          <w:p w:rsidR="006C11E6" w:rsidRPr="00FB16E0" w:rsidRDefault="003643F4" w:rsidP="009F3A46">
            <w:pPr>
              <w:rPr>
                <w:rFonts w:ascii="Segoe UI" w:hAnsi="Segoe UI" w:cs="Segoe UI"/>
                <w:sz w:val="28"/>
                <w:lang w:val="uk-UA"/>
              </w:rPr>
            </w:pPr>
            <w:r>
              <w:rPr>
                <w:rFonts w:ascii="Segoe UI" w:hAnsi="Segoe UI" w:cs="Segoe UI"/>
                <w:sz w:val="28"/>
                <w:lang w:val="uk-UA"/>
              </w:rPr>
              <w:t>Ціни на огірки стрімко пішли вгору, а на ринку томатів зафіксовано зниження цін</w:t>
            </w:r>
          </w:p>
        </w:tc>
      </w:tr>
      <w:tr w:rsidR="005C01C8" w:rsidRPr="00FB16E0" w:rsidTr="0005611E">
        <w:tc>
          <w:tcPr>
            <w:tcW w:w="1696" w:type="dxa"/>
            <w:vAlign w:val="center"/>
          </w:tcPr>
          <w:p w:rsidR="006C11E6" w:rsidRPr="00FB16E0" w:rsidRDefault="006C11E6" w:rsidP="006C11E6">
            <w:pPr>
              <w:jc w:val="center"/>
              <w:rPr>
                <w:rFonts w:ascii="Segoe UI" w:hAnsi="Segoe UI" w:cs="Segoe UI"/>
                <w:sz w:val="28"/>
                <w:lang w:val="uk-UA"/>
              </w:rPr>
            </w:pPr>
            <w:r w:rsidRPr="00FB16E0">
              <w:rPr>
                <w:rFonts w:ascii="Segoe UI" w:hAnsi="Segoe UI" w:cs="Segoe UI"/>
                <w:noProof/>
                <w:sz w:val="28"/>
                <w:lang w:val="en-US"/>
              </w:rPr>
              <w:drawing>
                <wp:inline distT="0" distB="0" distL="0" distR="0">
                  <wp:extent cx="1044328" cy="704314"/>
                  <wp:effectExtent l="0" t="0" r="381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uk-rep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60583" cy="715277"/>
                          </a:xfrm>
                          <a:prstGeom prst="rect">
                            <a:avLst/>
                          </a:prstGeom>
                        </pic:spPr>
                      </pic:pic>
                    </a:graphicData>
                  </a:graphic>
                </wp:inline>
              </w:drawing>
            </w:r>
          </w:p>
        </w:tc>
        <w:tc>
          <w:tcPr>
            <w:tcW w:w="7649" w:type="dxa"/>
            <w:vAlign w:val="center"/>
          </w:tcPr>
          <w:p w:rsidR="006C11E6" w:rsidRPr="00FB16E0" w:rsidRDefault="00E71E08" w:rsidP="00E71E08">
            <w:pPr>
              <w:rPr>
                <w:rFonts w:ascii="Segoe UI" w:hAnsi="Segoe UI" w:cs="Segoe UI"/>
                <w:sz w:val="28"/>
                <w:lang w:val="uk-UA"/>
              </w:rPr>
            </w:pPr>
            <w:r>
              <w:rPr>
                <w:rFonts w:ascii="Segoe UI" w:hAnsi="Segoe UI" w:cs="Segoe UI"/>
                <w:sz w:val="28"/>
                <w:lang w:val="uk-UA"/>
              </w:rPr>
              <w:t>На ринку цибулі зберігалось цінове зростання</w:t>
            </w:r>
          </w:p>
        </w:tc>
      </w:tr>
      <w:tr w:rsidR="005C01C8" w:rsidRPr="00FB16E0" w:rsidTr="0005611E">
        <w:tc>
          <w:tcPr>
            <w:tcW w:w="1696" w:type="dxa"/>
            <w:vAlign w:val="center"/>
          </w:tcPr>
          <w:p w:rsidR="006C11E6" w:rsidRPr="00FB16E0" w:rsidRDefault="006C11E6" w:rsidP="006C11E6">
            <w:pPr>
              <w:jc w:val="center"/>
              <w:rPr>
                <w:rFonts w:ascii="Segoe UI" w:hAnsi="Segoe UI" w:cs="Segoe UI"/>
                <w:sz w:val="28"/>
                <w:lang w:val="uk-UA"/>
              </w:rPr>
            </w:pPr>
            <w:r w:rsidRPr="00FB16E0">
              <w:rPr>
                <w:noProof/>
                <w:lang w:val="en-US"/>
              </w:rPr>
              <w:drawing>
                <wp:inline distT="0" distB="0" distL="0" distR="0" wp14:anchorId="7D2EE0C7" wp14:editId="0A721DD2">
                  <wp:extent cx="949363" cy="534389"/>
                  <wp:effectExtent l="0" t="0" r="317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10" cstate="print">
                            <a:extLst>
                              <a:ext uri="{28A0092B-C50C-407E-A947-70E740481C1C}">
                                <a14:useLocalDpi xmlns:a14="http://schemas.microsoft.com/office/drawing/2010/main" val="0"/>
                              </a:ext>
                            </a:extLst>
                          </a:blip>
                          <a:srcRect l="3476" t="5258" r="4401" b="9171"/>
                          <a:stretch/>
                        </pic:blipFill>
                        <pic:spPr>
                          <a:xfrm>
                            <a:off x="0" y="0"/>
                            <a:ext cx="957626" cy="539040"/>
                          </a:xfrm>
                          <a:prstGeom prst="rect">
                            <a:avLst/>
                          </a:prstGeom>
                        </pic:spPr>
                      </pic:pic>
                    </a:graphicData>
                  </a:graphic>
                </wp:inline>
              </w:drawing>
            </w:r>
          </w:p>
        </w:tc>
        <w:tc>
          <w:tcPr>
            <w:tcW w:w="7649" w:type="dxa"/>
            <w:vAlign w:val="center"/>
          </w:tcPr>
          <w:p w:rsidR="006C11E6" w:rsidRPr="00FB16E0" w:rsidRDefault="00214378" w:rsidP="0089664D">
            <w:pPr>
              <w:rPr>
                <w:rFonts w:ascii="Segoe UI" w:hAnsi="Segoe UI" w:cs="Segoe UI"/>
                <w:sz w:val="28"/>
                <w:lang w:val="uk-UA"/>
              </w:rPr>
            </w:pPr>
            <w:r>
              <w:rPr>
                <w:rFonts w:ascii="Segoe UI" w:hAnsi="Segoe UI" w:cs="Segoe UI"/>
                <w:sz w:val="28"/>
                <w:lang w:val="uk-UA"/>
              </w:rPr>
              <w:t>Морква дорожчала третій тиждень поспіль</w:t>
            </w:r>
          </w:p>
        </w:tc>
      </w:tr>
    </w:tbl>
    <w:p w:rsidR="0033376A" w:rsidRPr="00FB16E0" w:rsidRDefault="0033376A">
      <w:pPr>
        <w:rPr>
          <w:rFonts w:ascii="Palatino Linotype" w:hAnsi="Palatino Linotype" w:cs="Cambria"/>
          <w:b/>
          <w:sz w:val="36"/>
          <w:lang w:val="uk-UA"/>
        </w:rPr>
      </w:pPr>
      <w:r w:rsidRPr="00FB16E0">
        <w:rPr>
          <w:rFonts w:ascii="Palatino Linotype" w:hAnsi="Palatino Linotype" w:cs="Cambria"/>
          <w:b/>
          <w:sz w:val="36"/>
          <w:lang w:val="uk-UA"/>
        </w:rPr>
        <w:br w:type="page"/>
      </w:r>
    </w:p>
    <w:p w:rsidR="0054042C" w:rsidRPr="0054042C" w:rsidRDefault="0005611E" w:rsidP="004F59D7">
      <w:pPr>
        <w:tabs>
          <w:tab w:val="left" w:pos="1134"/>
        </w:tabs>
        <w:spacing w:before="120" w:after="120" w:line="240" w:lineRule="auto"/>
        <w:ind w:firstLine="1134"/>
        <w:rPr>
          <w:rFonts w:ascii="Palatino Linotype" w:hAnsi="Palatino Linotype" w:cs="Cambria"/>
          <w:b/>
          <w:sz w:val="36"/>
          <w:lang w:val="uk-UA"/>
        </w:rPr>
      </w:pPr>
      <w:r w:rsidRPr="00FB16E0">
        <w:rPr>
          <w:rFonts w:ascii="Palatino Linotype" w:hAnsi="Palatino Linotype" w:cs="Cambria"/>
          <w:b/>
          <w:sz w:val="36"/>
          <w:lang w:val="uk-UA"/>
        </w:rPr>
        <w:lastRenderedPageBreak/>
        <w:t>Яблука</w:t>
      </w:r>
    </w:p>
    <w:p w:rsidR="004F59D7" w:rsidRDefault="004F59D7" w:rsidP="004F59D7">
      <w:pPr>
        <w:jc w:val="both"/>
        <w:rPr>
          <w:rFonts w:ascii="Segoe UI Light" w:hAnsi="Segoe UI Light" w:cs="Segoe UI Light"/>
          <w:sz w:val="20"/>
          <w:szCs w:val="24"/>
          <w:lang w:val="uk-UA"/>
        </w:rPr>
      </w:pPr>
      <w:r>
        <w:rPr>
          <w:rFonts w:ascii="Segoe UI Light" w:hAnsi="Segoe UI Light" w:cs="Segoe UI Light"/>
          <w:sz w:val="20"/>
          <w:szCs w:val="24"/>
          <w:lang w:val="uk-UA"/>
        </w:rPr>
        <w:t xml:space="preserve">За результатами чергового тижня 2019 року спеціалісти Української плодоовочевої асоціації УПОА відмітили підвищення купівельної активності на ринку яблук. На кінець звітного періоду виробники переглянули мінімальні ціни на яблука практично усіх основних сортів, а загальний ціновий діапазон склав 5-8 грн/кг, в залежності від сорту, якості та обсягів партій. У той самий час, підвищити максимальні ціни раніше утвореного діапазону вдавалося тільки на окремі сорти, через те, що якість яблук у вітчизняних виробників </w:t>
      </w:r>
      <w:r w:rsidR="00E71E08">
        <w:rPr>
          <w:rFonts w:ascii="Segoe UI Light" w:hAnsi="Segoe UI Light" w:cs="Segoe UI Light"/>
          <w:sz w:val="20"/>
          <w:szCs w:val="24"/>
          <w:lang w:val="uk-UA"/>
        </w:rPr>
        <w:t>помітно погіршилась, через що запропонувати оптові партії фруктів високої якості мали змогу запропонувати лише деякі господарства</w:t>
      </w:r>
      <w:r>
        <w:rPr>
          <w:rFonts w:ascii="Segoe UI Light" w:hAnsi="Segoe UI Light" w:cs="Segoe UI Light"/>
          <w:sz w:val="20"/>
          <w:szCs w:val="24"/>
          <w:lang w:val="uk-UA"/>
        </w:rPr>
        <w:t xml:space="preserve">. </w:t>
      </w:r>
    </w:p>
    <w:p w:rsidR="004F59D7" w:rsidRDefault="004F59D7" w:rsidP="004F59D7">
      <w:pPr>
        <w:jc w:val="both"/>
        <w:rPr>
          <w:rFonts w:ascii="Segoe UI Light" w:hAnsi="Segoe UI Light" w:cs="Segoe UI Light"/>
          <w:sz w:val="20"/>
          <w:szCs w:val="24"/>
          <w:lang w:val="uk-UA"/>
        </w:rPr>
      </w:pPr>
      <w:r>
        <w:rPr>
          <w:rFonts w:ascii="Segoe UI Light" w:hAnsi="Segoe UI Light" w:cs="Segoe UI Light"/>
          <w:sz w:val="20"/>
          <w:szCs w:val="24"/>
          <w:lang w:val="uk-UA"/>
        </w:rPr>
        <w:t>На кінець минулого тиж</w:t>
      </w:r>
      <w:r w:rsidR="00E71E08">
        <w:rPr>
          <w:rFonts w:ascii="Segoe UI Light" w:hAnsi="Segoe UI Light" w:cs="Segoe UI Light"/>
          <w:sz w:val="20"/>
          <w:szCs w:val="24"/>
          <w:lang w:val="uk-UA"/>
        </w:rPr>
        <w:t>ня, запропонувати необхідні обсяги</w:t>
      </w:r>
      <w:r>
        <w:rPr>
          <w:rFonts w:ascii="Segoe UI Light" w:hAnsi="Segoe UI Light" w:cs="Segoe UI Light"/>
          <w:sz w:val="20"/>
          <w:szCs w:val="24"/>
          <w:lang w:val="uk-UA"/>
        </w:rPr>
        <w:t xml:space="preserve"> яблук гарної якості мали змогу ті фермери, які закладали на зберігання великі обсяги таких сортів, як «Джонаголд», «Айдаред» та «Ренет Симиренка». Та, не дивлячись на той факт, що максимальні ціни на вище згадані сорти зросли у середньому на 15%, це не вплинуло на загальний ціновий діапазон, який вже довгий час знаходиться на тому самому рівні.</w:t>
      </w:r>
    </w:p>
    <w:p w:rsidR="004F59D7" w:rsidRPr="0054042C" w:rsidRDefault="004F59D7" w:rsidP="004F59D7">
      <w:pPr>
        <w:jc w:val="both"/>
        <w:rPr>
          <w:rFonts w:ascii="Segoe UI Light" w:hAnsi="Segoe UI Light" w:cs="Segoe UI Light"/>
          <w:sz w:val="20"/>
          <w:szCs w:val="24"/>
          <w:lang w:val="uk-UA"/>
        </w:rPr>
      </w:pPr>
    </w:p>
    <w:p w:rsidR="0054042C" w:rsidRDefault="0054042C" w:rsidP="0054042C">
      <w:pPr>
        <w:spacing w:after="120"/>
        <w:jc w:val="both"/>
        <w:rPr>
          <w:rFonts w:ascii="Segoe UI Light" w:hAnsi="Segoe UI Light" w:cs="Segoe UI Light"/>
          <w:sz w:val="20"/>
          <w:szCs w:val="24"/>
          <w:lang w:val="uk-UA"/>
        </w:rPr>
      </w:pPr>
      <w:r>
        <w:rPr>
          <w:noProof/>
          <w:lang w:val="en-US"/>
        </w:rPr>
        <w:drawing>
          <wp:inline distT="0" distB="0" distL="0" distR="0" wp14:anchorId="310F75F8" wp14:editId="392D67B6">
            <wp:extent cx="5940425" cy="2743200"/>
            <wp:effectExtent l="19050" t="19050" r="22225"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C7920" w:rsidRPr="003C7920" w:rsidRDefault="00C87BD6" w:rsidP="003C7920">
      <w:pPr>
        <w:tabs>
          <w:tab w:val="left" w:pos="1134"/>
        </w:tabs>
        <w:spacing w:before="240" w:after="120" w:line="240" w:lineRule="auto"/>
        <w:ind w:firstLine="1134"/>
        <w:rPr>
          <w:rFonts w:ascii="Palatino Linotype" w:hAnsi="Palatino Linotype" w:cs="Cambria"/>
          <w:b/>
          <w:sz w:val="36"/>
          <w:lang w:val="uk-UA"/>
        </w:rPr>
      </w:pPr>
      <w:r w:rsidRPr="00FB16E0">
        <w:rPr>
          <w:rFonts w:ascii="Palatino Linotype" w:hAnsi="Palatino Linotype" w:cs="Cambria"/>
          <w:b/>
          <w:sz w:val="36"/>
          <w:lang w:val="uk-UA"/>
        </w:rPr>
        <w:t>Ог</w:t>
      </w:r>
      <w:r w:rsidR="0005611E" w:rsidRPr="00FB16E0">
        <w:rPr>
          <w:rFonts w:ascii="Palatino Linotype" w:hAnsi="Palatino Linotype" w:cs="Cambria"/>
          <w:b/>
          <w:sz w:val="36"/>
          <w:lang w:val="uk-UA"/>
        </w:rPr>
        <w:t>ірки та томати</w:t>
      </w:r>
    </w:p>
    <w:p w:rsidR="00AE0EBE" w:rsidRDefault="003643F4" w:rsidP="00A81651">
      <w:pPr>
        <w:jc w:val="both"/>
        <w:rPr>
          <w:rFonts w:ascii="Segoe UI Light" w:hAnsi="Segoe UI Light" w:cs="Segoe UI Light"/>
          <w:sz w:val="20"/>
          <w:szCs w:val="20"/>
          <w:lang w:val="uk-UA"/>
        </w:rPr>
      </w:pPr>
      <w:r>
        <w:rPr>
          <w:rFonts w:ascii="Segoe UI Light" w:hAnsi="Segoe UI Light" w:cs="Segoe UI Light"/>
          <w:sz w:val="20"/>
          <w:szCs w:val="20"/>
          <w:lang w:val="uk-UA"/>
        </w:rPr>
        <w:t>Доволі несподіваним видався 16-й тиждень для ринку тепличного огірка в Україні, повідомляють спеціалісти УПОА. Попереднє зниження гуртових цін протягом п’яти останніх тижнів, через поступове</w:t>
      </w:r>
      <w:r w:rsidR="0054042C">
        <w:rPr>
          <w:rFonts w:ascii="Segoe UI Light" w:hAnsi="Segoe UI Light" w:cs="Segoe UI Light"/>
          <w:sz w:val="20"/>
          <w:szCs w:val="20"/>
          <w:lang w:val="uk-UA"/>
        </w:rPr>
        <w:t xml:space="preserve"> збільшення пропозиції на ринку</w:t>
      </w:r>
      <w:r w:rsidR="00E71E08">
        <w:rPr>
          <w:rFonts w:ascii="Segoe UI Light" w:hAnsi="Segoe UI Light" w:cs="Segoe UI Light"/>
          <w:sz w:val="20"/>
          <w:szCs w:val="20"/>
          <w:lang w:val="uk-UA"/>
        </w:rPr>
        <w:t>,</w:t>
      </w:r>
      <w:r>
        <w:rPr>
          <w:rFonts w:ascii="Segoe UI Light" w:hAnsi="Segoe UI Light" w:cs="Segoe UI Light"/>
          <w:sz w:val="20"/>
          <w:szCs w:val="20"/>
          <w:lang w:val="uk-UA"/>
        </w:rPr>
        <w:t xml:space="preserve"> змінилося різким подорожчанн</w:t>
      </w:r>
      <w:r w:rsidR="00E71E08">
        <w:rPr>
          <w:rFonts w:ascii="Segoe UI Light" w:hAnsi="Segoe UI Light" w:cs="Segoe UI Light"/>
          <w:sz w:val="20"/>
          <w:szCs w:val="20"/>
          <w:lang w:val="uk-UA"/>
        </w:rPr>
        <w:t>ям цієї продукції</w:t>
      </w:r>
      <w:r>
        <w:rPr>
          <w:rFonts w:ascii="Segoe UI Light" w:hAnsi="Segoe UI Light" w:cs="Segoe UI Light"/>
          <w:sz w:val="20"/>
          <w:szCs w:val="20"/>
          <w:lang w:val="uk-UA"/>
        </w:rPr>
        <w:t>. Аналітики виділяють</w:t>
      </w:r>
      <w:r w:rsidR="00E71E08">
        <w:rPr>
          <w:rFonts w:ascii="Segoe UI Light" w:hAnsi="Segoe UI Light" w:cs="Segoe UI Light"/>
          <w:sz w:val="20"/>
          <w:szCs w:val="20"/>
          <w:lang w:val="uk-UA"/>
        </w:rPr>
        <w:t xml:space="preserve"> декілька основних причин ситуації що склалася</w:t>
      </w:r>
      <w:r>
        <w:rPr>
          <w:rFonts w:ascii="Segoe UI Light" w:hAnsi="Segoe UI Light" w:cs="Segoe UI Light"/>
          <w:sz w:val="20"/>
          <w:szCs w:val="20"/>
          <w:lang w:val="uk-UA"/>
        </w:rPr>
        <w:t>. В першу чергу, учасники ринку повідомляли про суттєве скорочення постачання огірків з Польщі, де основна маса продукції реаліз</w:t>
      </w:r>
      <w:r w:rsidR="0054042C">
        <w:rPr>
          <w:rFonts w:ascii="Segoe UI Light" w:hAnsi="Segoe UI Light" w:cs="Segoe UI Light"/>
          <w:sz w:val="20"/>
          <w:szCs w:val="20"/>
          <w:lang w:val="uk-UA"/>
        </w:rPr>
        <w:t>овувалася на внутрішньому ринку</w:t>
      </w:r>
      <w:r>
        <w:rPr>
          <w:rFonts w:ascii="Segoe UI Light" w:hAnsi="Segoe UI Light" w:cs="Segoe UI Light"/>
          <w:sz w:val="20"/>
          <w:szCs w:val="20"/>
          <w:lang w:val="uk-UA"/>
        </w:rPr>
        <w:t xml:space="preserve"> через </w:t>
      </w:r>
      <w:r w:rsidR="00214378">
        <w:rPr>
          <w:rFonts w:ascii="Segoe UI Light" w:hAnsi="Segoe UI Light" w:cs="Segoe UI Light"/>
          <w:sz w:val="20"/>
          <w:szCs w:val="20"/>
          <w:lang w:val="uk-UA"/>
        </w:rPr>
        <w:t>підвищений</w:t>
      </w:r>
      <w:r>
        <w:rPr>
          <w:rFonts w:ascii="Segoe UI Light" w:hAnsi="Segoe UI Light" w:cs="Segoe UI Light"/>
          <w:sz w:val="20"/>
          <w:szCs w:val="20"/>
          <w:lang w:val="uk-UA"/>
        </w:rPr>
        <w:t xml:space="preserve"> </w:t>
      </w:r>
      <w:r w:rsidR="00214378">
        <w:rPr>
          <w:rFonts w:ascii="Segoe UI Light" w:hAnsi="Segoe UI Light" w:cs="Segoe UI Light"/>
          <w:sz w:val="20"/>
          <w:szCs w:val="20"/>
          <w:lang w:val="uk-UA"/>
        </w:rPr>
        <w:t>попит</w:t>
      </w:r>
      <w:r>
        <w:rPr>
          <w:rFonts w:ascii="Segoe UI Light" w:hAnsi="Segoe UI Light" w:cs="Segoe UI Light"/>
          <w:sz w:val="20"/>
          <w:szCs w:val="20"/>
          <w:lang w:val="uk-UA"/>
        </w:rPr>
        <w:t xml:space="preserve"> з боку покупців перед святковими днями. Також </w:t>
      </w:r>
      <w:r w:rsidR="00214378">
        <w:rPr>
          <w:rFonts w:ascii="Segoe UI Light" w:hAnsi="Segoe UI Light" w:cs="Segoe UI Light"/>
          <w:sz w:val="20"/>
          <w:szCs w:val="20"/>
          <w:lang w:val="uk-UA"/>
        </w:rPr>
        <w:t>експерти</w:t>
      </w:r>
      <w:r w:rsidR="0054042C">
        <w:rPr>
          <w:rFonts w:ascii="Segoe UI Light" w:hAnsi="Segoe UI Light" w:cs="Segoe UI Light"/>
          <w:sz w:val="20"/>
          <w:szCs w:val="20"/>
          <w:lang w:val="uk-UA"/>
        </w:rPr>
        <w:t xml:space="preserve"> зазначили, що ще на </w:t>
      </w:r>
      <w:r>
        <w:rPr>
          <w:rFonts w:ascii="Segoe UI Light" w:hAnsi="Segoe UI Light" w:cs="Segoe UI Light"/>
          <w:sz w:val="20"/>
          <w:szCs w:val="20"/>
          <w:lang w:val="uk-UA"/>
        </w:rPr>
        <w:t xml:space="preserve">початку минулого тижня в Україні встановилися несприятливі погодні умови, що призвели до значного скорочення </w:t>
      </w:r>
      <w:r w:rsidR="007617E0">
        <w:rPr>
          <w:rFonts w:ascii="Segoe UI Light" w:hAnsi="Segoe UI Light" w:cs="Segoe UI Light"/>
          <w:sz w:val="20"/>
          <w:szCs w:val="20"/>
          <w:lang w:val="uk-UA"/>
        </w:rPr>
        <w:t xml:space="preserve">на ринку пропозиції місцевої продукції. Таким чином, минулий тиждень завершився ціновим діапазоном </w:t>
      </w:r>
      <w:r w:rsidR="0054042C">
        <w:rPr>
          <w:rFonts w:ascii="Segoe UI Light" w:hAnsi="Segoe UI Light" w:cs="Segoe UI Light"/>
          <w:sz w:val="20"/>
          <w:szCs w:val="20"/>
          <w:lang w:val="uk-UA"/>
        </w:rPr>
        <w:t>в 40-44 </w:t>
      </w:r>
      <w:r w:rsidR="007617E0">
        <w:rPr>
          <w:rFonts w:ascii="Segoe UI Light" w:hAnsi="Segoe UI Light" w:cs="Segoe UI Light"/>
          <w:sz w:val="20"/>
          <w:szCs w:val="20"/>
          <w:lang w:val="uk-UA"/>
        </w:rPr>
        <w:t xml:space="preserve">грн/кг на </w:t>
      </w:r>
      <w:r w:rsidR="0054042C">
        <w:rPr>
          <w:rFonts w:ascii="Segoe UI Light" w:hAnsi="Segoe UI Light" w:cs="Segoe UI Light"/>
          <w:sz w:val="20"/>
          <w:szCs w:val="20"/>
          <w:lang w:val="uk-UA"/>
        </w:rPr>
        <w:t>огірки зі стаціонарних теплиць та</w:t>
      </w:r>
      <w:r w:rsidR="007617E0">
        <w:rPr>
          <w:rFonts w:ascii="Segoe UI Light" w:hAnsi="Segoe UI Light" w:cs="Segoe UI Light"/>
          <w:sz w:val="20"/>
          <w:szCs w:val="20"/>
          <w:lang w:val="uk-UA"/>
        </w:rPr>
        <w:t xml:space="preserve"> близько 35 грн/кг на продукцію з плівкових теплиць.</w:t>
      </w:r>
    </w:p>
    <w:p w:rsidR="007617E0" w:rsidRDefault="007617E0" w:rsidP="00A81651">
      <w:pPr>
        <w:jc w:val="both"/>
        <w:rPr>
          <w:rFonts w:ascii="Segoe UI Light" w:hAnsi="Segoe UI Light" w:cs="Segoe UI Light"/>
          <w:sz w:val="20"/>
          <w:szCs w:val="20"/>
          <w:lang w:val="uk-UA"/>
        </w:rPr>
      </w:pPr>
      <w:r>
        <w:rPr>
          <w:rFonts w:ascii="Segoe UI Light" w:hAnsi="Segoe UI Light" w:cs="Segoe UI Light"/>
          <w:sz w:val="20"/>
          <w:szCs w:val="20"/>
          <w:lang w:val="uk-UA"/>
        </w:rPr>
        <w:t>На ринку томату впродовж минулого тижня спостеріг</w:t>
      </w:r>
      <w:r w:rsidR="0054042C">
        <w:rPr>
          <w:rFonts w:ascii="Segoe UI Light" w:hAnsi="Segoe UI Light" w:cs="Segoe UI Light"/>
          <w:sz w:val="20"/>
          <w:szCs w:val="20"/>
          <w:lang w:val="uk-UA"/>
        </w:rPr>
        <w:t xml:space="preserve">алася протилежна ситуація. Як і </w:t>
      </w:r>
      <w:r>
        <w:rPr>
          <w:rFonts w:ascii="Segoe UI Light" w:hAnsi="Segoe UI Light" w:cs="Segoe UI Light"/>
          <w:sz w:val="20"/>
          <w:szCs w:val="20"/>
          <w:lang w:val="uk-UA"/>
        </w:rPr>
        <w:t>раніше</w:t>
      </w:r>
      <w:r w:rsidR="0054042C">
        <w:rPr>
          <w:rFonts w:ascii="Segoe UI Light" w:hAnsi="Segoe UI Light" w:cs="Segoe UI Light"/>
          <w:sz w:val="20"/>
          <w:szCs w:val="20"/>
          <w:lang w:val="uk-UA"/>
        </w:rPr>
        <w:t>,</w:t>
      </w:r>
      <w:r>
        <w:rPr>
          <w:rFonts w:ascii="Segoe UI Light" w:hAnsi="Segoe UI Light" w:cs="Segoe UI Light"/>
          <w:sz w:val="20"/>
          <w:szCs w:val="20"/>
          <w:lang w:val="uk-UA"/>
        </w:rPr>
        <w:t xml:space="preserve"> основну долю пропозиції на ринку складав томат виробництва Туреччини, проте з якісними показниками все частіше виникали </w:t>
      </w:r>
      <w:r w:rsidR="0054042C">
        <w:rPr>
          <w:rFonts w:ascii="Segoe UI Light" w:hAnsi="Segoe UI Light" w:cs="Segoe UI Light"/>
          <w:sz w:val="20"/>
          <w:szCs w:val="20"/>
          <w:lang w:val="uk-UA"/>
        </w:rPr>
        <w:t>складнощі</w:t>
      </w:r>
      <w:r>
        <w:rPr>
          <w:rFonts w:ascii="Segoe UI Light" w:hAnsi="Segoe UI Light" w:cs="Segoe UI Light"/>
          <w:sz w:val="20"/>
          <w:szCs w:val="20"/>
          <w:lang w:val="uk-UA"/>
        </w:rPr>
        <w:t>. Саме через незадовільну якість ціни на</w:t>
      </w:r>
      <w:r w:rsidR="00214378">
        <w:rPr>
          <w:rFonts w:ascii="Segoe UI Light" w:hAnsi="Segoe UI Light" w:cs="Segoe UI Light"/>
          <w:sz w:val="20"/>
          <w:szCs w:val="20"/>
          <w:lang w:val="uk-UA"/>
        </w:rPr>
        <w:t xml:space="preserve"> імпортні</w:t>
      </w:r>
      <w:r>
        <w:rPr>
          <w:rFonts w:ascii="Segoe UI Light" w:hAnsi="Segoe UI Light" w:cs="Segoe UI Light"/>
          <w:sz w:val="20"/>
          <w:szCs w:val="20"/>
          <w:lang w:val="uk-UA"/>
        </w:rPr>
        <w:t xml:space="preserve"> тепличн</w:t>
      </w:r>
      <w:r w:rsidR="00A50351">
        <w:rPr>
          <w:rFonts w:ascii="Segoe UI Light" w:hAnsi="Segoe UI Light" w:cs="Segoe UI Light"/>
          <w:sz w:val="20"/>
          <w:szCs w:val="20"/>
          <w:lang w:val="uk-UA"/>
        </w:rPr>
        <w:t>і томати поступово зменшувались –</w:t>
      </w:r>
      <w:r>
        <w:rPr>
          <w:rFonts w:ascii="Segoe UI Light" w:hAnsi="Segoe UI Light" w:cs="Segoe UI Light"/>
          <w:sz w:val="20"/>
          <w:szCs w:val="20"/>
          <w:lang w:val="uk-UA"/>
        </w:rPr>
        <w:t xml:space="preserve"> тим самим продавці намагались зберегти попередні темпи збуту. На кінець минулого тижня імпортний томат пропонувався у межах 43-45 грн/кг </w:t>
      </w:r>
      <w:r w:rsidR="00A50351">
        <w:rPr>
          <w:rFonts w:ascii="Segoe UI Light" w:hAnsi="Segoe UI Light" w:cs="Segoe UI Light"/>
          <w:sz w:val="20"/>
          <w:szCs w:val="20"/>
          <w:lang w:val="uk-UA"/>
        </w:rPr>
        <w:t>і</w:t>
      </w:r>
      <w:r>
        <w:rPr>
          <w:rFonts w:ascii="Segoe UI Light" w:hAnsi="Segoe UI Light" w:cs="Segoe UI Light"/>
          <w:sz w:val="20"/>
          <w:szCs w:val="20"/>
          <w:lang w:val="uk-UA"/>
        </w:rPr>
        <w:t xml:space="preserve"> попит на дану продукцію не можна було назвати </w:t>
      </w:r>
      <w:r>
        <w:rPr>
          <w:rFonts w:ascii="Segoe UI Light" w:hAnsi="Segoe UI Light" w:cs="Segoe UI Light"/>
          <w:sz w:val="20"/>
          <w:szCs w:val="20"/>
          <w:lang w:val="uk-UA"/>
        </w:rPr>
        <w:lastRenderedPageBreak/>
        <w:t xml:space="preserve">активним. У </w:t>
      </w:r>
      <w:r w:rsidR="00214378">
        <w:rPr>
          <w:rFonts w:ascii="Segoe UI Light" w:hAnsi="Segoe UI Light" w:cs="Segoe UI Light"/>
          <w:sz w:val="20"/>
          <w:szCs w:val="20"/>
          <w:lang w:val="uk-UA"/>
        </w:rPr>
        <w:t>т</w:t>
      </w:r>
      <w:r>
        <w:rPr>
          <w:rFonts w:ascii="Segoe UI Light" w:hAnsi="Segoe UI Light" w:cs="Segoe UI Light"/>
          <w:sz w:val="20"/>
          <w:szCs w:val="20"/>
          <w:lang w:val="uk-UA"/>
        </w:rPr>
        <w:t>ой самий час</w:t>
      </w:r>
      <w:r w:rsidR="00A50351">
        <w:rPr>
          <w:rFonts w:ascii="Segoe UI Light" w:hAnsi="Segoe UI Light" w:cs="Segoe UI Light"/>
          <w:sz w:val="20"/>
          <w:szCs w:val="20"/>
          <w:lang w:val="uk-UA"/>
        </w:rPr>
        <w:t>,</w:t>
      </w:r>
      <w:r>
        <w:rPr>
          <w:rFonts w:ascii="Segoe UI Light" w:hAnsi="Segoe UI Light" w:cs="Segoe UI Light"/>
          <w:sz w:val="20"/>
          <w:szCs w:val="20"/>
          <w:lang w:val="uk-UA"/>
        </w:rPr>
        <w:t xml:space="preserve"> місцевий томат з більш якісними показниками продавався у межах 60-64 грн/кг, але обсягів </w:t>
      </w:r>
      <w:r w:rsidR="00E71E08">
        <w:rPr>
          <w:rFonts w:ascii="Segoe UI Light" w:hAnsi="Segoe UI Light" w:cs="Segoe UI Light"/>
          <w:sz w:val="20"/>
          <w:szCs w:val="20"/>
          <w:lang w:val="uk-UA"/>
        </w:rPr>
        <w:t>українського</w:t>
      </w:r>
      <w:r w:rsidR="00214378">
        <w:rPr>
          <w:rFonts w:ascii="Segoe UI Light" w:hAnsi="Segoe UI Light" w:cs="Segoe UI Light"/>
          <w:sz w:val="20"/>
          <w:szCs w:val="20"/>
          <w:lang w:val="uk-UA"/>
        </w:rPr>
        <w:t xml:space="preserve"> томату </w:t>
      </w:r>
      <w:r>
        <w:rPr>
          <w:rFonts w:ascii="Segoe UI Light" w:hAnsi="Segoe UI Light" w:cs="Segoe UI Light"/>
          <w:sz w:val="20"/>
          <w:szCs w:val="20"/>
          <w:lang w:val="uk-UA"/>
        </w:rPr>
        <w:t xml:space="preserve">на ринку було недостатньо. </w:t>
      </w:r>
    </w:p>
    <w:p w:rsidR="009B3DAE" w:rsidRDefault="009B3DAE" w:rsidP="00A81651">
      <w:pPr>
        <w:jc w:val="both"/>
        <w:rPr>
          <w:rFonts w:ascii="Segoe UI Light" w:hAnsi="Segoe UI Light" w:cs="Segoe UI Light"/>
          <w:sz w:val="20"/>
          <w:szCs w:val="20"/>
          <w:lang w:val="uk-UA"/>
        </w:rPr>
      </w:pPr>
    </w:p>
    <w:p w:rsidR="0040225A" w:rsidRPr="009F3A46" w:rsidRDefault="004E7CF2" w:rsidP="00A81651">
      <w:pPr>
        <w:jc w:val="both"/>
        <w:rPr>
          <w:noProof/>
          <w:lang w:val="uk-UA" w:eastAsia="ru-RU"/>
        </w:rPr>
      </w:pPr>
      <w:r>
        <w:rPr>
          <w:noProof/>
          <w:lang w:val="en-US"/>
        </w:rPr>
        <w:drawing>
          <wp:inline distT="0" distB="0" distL="0" distR="0" wp14:anchorId="03EE4C0C" wp14:editId="51796DFC">
            <wp:extent cx="5940425" cy="2648198"/>
            <wp:effectExtent l="19050" t="19050" r="222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207A60" w:rsidRPr="009F3A46">
        <w:rPr>
          <w:noProof/>
          <w:lang w:val="uk-UA" w:eastAsia="ru-RU"/>
        </w:rPr>
        <w:t xml:space="preserve"> </w:t>
      </w:r>
      <w:r w:rsidR="0040225A" w:rsidRPr="009F3A46">
        <w:rPr>
          <w:noProof/>
          <w:lang w:val="uk-UA" w:eastAsia="ru-RU"/>
        </w:rPr>
        <w:t xml:space="preserve"> </w:t>
      </w:r>
    </w:p>
    <w:p w:rsidR="00C67B2F" w:rsidRPr="00FB16E0" w:rsidRDefault="004E7CF2">
      <w:pPr>
        <w:rPr>
          <w:rFonts w:ascii="Segoe UI Light" w:hAnsi="Segoe UI Light" w:cs="Segoe UI Light"/>
          <w:sz w:val="20"/>
          <w:szCs w:val="20"/>
          <w:lang w:val="uk-UA"/>
        </w:rPr>
      </w:pPr>
      <w:r>
        <w:rPr>
          <w:noProof/>
          <w:lang w:val="en-US"/>
        </w:rPr>
        <w:drawing>
          <wp:inline distT="0" distB="0" distL="0" distR="0" wp14:anchorId="1F7D1570" wp14:editId="7AAA5566">
            <wp:extent cx="5940425" cy="2838203"/>
            <wp:effectExtent l="19050" t="19050" r="22225" b="1968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207A60" w:rsidRPr="009F3A46">
        <w:rPr>
          <w:noProof/>
          <w:lang w:val="uk-UA" w:eastAsia="ru-RU"/>
        </w:rPr>
        <w:t xml:space="preserve"> </w:t>
      </w:r>
      <w:r w:rsidR="0040225A" w:rsidRPr="009F3A46">
        <w:rPr>
          <w:noProof/>
          <w:lang w:val="uk-UA" w:eastAsia="ru-RU"/>
        </w:rPr>
        <w:t xml:space="preserve"> </w:t>
      </w:r>
    </w:p>
    <w:p w:rsidR="003C7920" w:rsidRPr="003C7920" w:rsidRDefault="0005611E" w:rsidP="003C7920">
      <w:pPr>
        <w:ind w:firstLine="1134"/>
        <w:rPr>
          <w:rFonts w:ascii="Palatino Linotype" w:hAnsi="Palatino Linotype" w:cs="Cambria"/>
          <w:b/>
          <w:sz w:val="36"/>
          <w:lang w:val="uk-UA"/>
        </w:rPr>
      </w:pPr>
      <w:r w:rsidRPr="00FB16E0">
        <w:rPr>
          <w:rFonts w:ascii="Palatino Linotype" w:hAnsi="Palatino Linotype" w:cs="Cambria"/>
          <w:b/>
          <w:sz w:val="36"/>
          <w:lang w:val="uk-UA"/>
        </w:rPr>
        <w:t>Цибуля</w:t>
      </w:r>
    </w:p>
    <w:p w:rsidR="006462FF" w:rsidRDefault="00E313EF" w:rsidP="00281E3C">
      <w:pPr>
        <w:spacing w:after="0"/>
        <w:jc w:val="both"/>
        <w:rPr>
          <w:rFonts w:ascii="Segoe UI Light" w:hAnsi="Segoe UI Light" w:cs="Segoe UI Light"/>
          <w:sz w:val="20"/>
          <w:szCs w:val="20"/>
          <w:lang w:val="uk-UA"/>
        </w:rPr>
      </w:pPr>
      <w:r>
        <w:rPr>
          <w:rFonts w:ascii="Segoe UI Light" w:hAnsi="Segoe UI Light" w:cs="Segoe UI Light"/>
          <w:sz w:val="20"/>
          <w:szCs w:val="20"/>
          <w:lang w:val="uk-UA"/>
        </w:rPr>
        <w:t>На кінець минулого тижня на ринку цибулі був зафікс</w:t>
      </w:r>
      <w:r w:rsidR="00A50351">
        <w:rPr>
          <w:rFonts w:ascii="Segoe UI Light" w:hAnsi="Segoe UI Light" w:cs="Segoe UI Light"/>
          <w:sz w:val="20"/>
          <w:szCs w:val="20"/>
          <w:lang w:val="uk-UA"/>
        </w:rPr>
        <w:t>ований черговий ціновий рекорд:</w:t>
      </w:r>
      <w:r>
        <w:rPr>
          <w:rFonts w:ascii="Segoe UI Light" w:hAnsi="Segoe UI Light" w:cs="Segoe UI Light"/>
          <w:sz w:val="20"/>
          <w:szCs w:val="20"/>
          <w:lang w:val="uk-UA"/>
        </w:rPr>
        <w:t xml:space="preserve"> в цілому</w:t>
      </w:r>
      <w:r w:rsidR="00A50351">
        <w:rPr>
          <w:rFonts w:ascii="Segoe UI Light" w:hAnsi="Segoe UI Light" w:cs="Segoe UI Light"/>
          <w:sz w:val="20"/>
          <w:szCs w:val="20"/>
          <w:lang w:val="uk-UA"/>
        </w:rPr>
        <w:t>,</w:t>
      </w:r>
      <w:r>
        <w:rPr>
          <w:rFonts w:ascii="Segoe UI Light" w:hAnsi="Segoe UI Light" w:cs="Segoe UI Light"/>
          <w:sz w:val="20"/>
          <w:szCs w:val="20"/>
          <w:lang w:val="uk-UA"/>
        </w:rPr>
        <w:t xml:space="preserve"> реалізація основних обсягів продукції велась у діапазоні 22-25 грн/кг, що дуже </w:t>
      </w:r>
      <w:r w:rsidR="00A50351">
        <w:rPr>
          <w:rFonts w:ascii="Segoe UI Light" w:hAnsi="Segoe UI Light" w:cs="Segoe UI Light"/>
          <w:sz w:val="20"/>
          <w:szCs w:val="20"/>
          <w:lang w:val="uk-UA"/>
        </w:rPr>
        <w:t xml:space="preserve">сильно </w:t>
      </w:r>
      <w:r>
        <w:rPr>
          <w:rFonts w:ascii="Segoe UI Light" w:hAnsi="Segoe UI Light" w:cs="Segoe UI Light"/>
          <w:sz w:val="20"/>
          <w:szCs w:val="20"/>
          <w:lang w:val="uk-UA"/>
        </w:rPr>
        <w:t>вплинуло на попит з боку покупців. У той самий час, через брак пропозиції продавці</w:t>
      </w:r>
      <w:r w:rsidR="00A50351">
        <w:rPr>
          <w:rFonts w:ascii="Segoe UI Light" w:hAnsi="Segoe UI Light" w:cs="Segoe UI Light"/>
          <w:sz w:val="20"/>
          <w:szCs w:val="20"/>
          <w:lang w:val="uk-UA"/>
        </w:rPr>
        <w:t xml:space="preserve"> переглядали ціни також</w:t>
      </w:r>
      <w:r>
        <w:rPr>
          <w:rFonts w:ascii="Segoe UI Light" w:hAnsi="Segoe UI Light" w:cs="Segoe UI Light"/>
          <w:sz w:val="20"/>
          <w:szCs w:val="20"/>
          <w:lang w:val="uk-UA"/>
        </w:rPr>
        <w:t xml:space="preserve"> на некондиційну продукцію, на кінець тижня за яку </w:t>
      </w:r>
      <w:r w:rsidR="00240FD0">
        <w:rPr>
          <w:rFonts w:ascii="Segoe UI Light" w:hAnsi="Segoe UI Light" w:cs="Segoe UI Light"/>
          <w:sz w:val="20"/>
          <w:szCs w:val="20"/>
          <w:lang w:val="uk-UA"/>
        </w:rPr>
        <w:t xml:space="preserve">платили вже до 20 грн/кг. Першою </w:t>
      </w:r>
      <w:r w:rsidR="00A50351">
        <w:rPr>
          <w:rFonts w:ascii="Segoe UI Light" w:hAnsi="Segoe UI Light" w:cs="Segoe UI Light"/>
          <w:sz w:val="20"/>
          <w:szCs w:val="20"/>
          <w:lang w:val="uk-UA"/>
        </w:rPr>
        <w:t>і</w:t>
      </w:r>
      <w:r w:rsidR="00240FD0">
        <w:rPr>
          <w:rFonts w:ascii="Segoe UI Light" w:hAnsi="Segoe UI Light" w:cs="Segoe UI Light"/>
          <w:sz w:val="20"/>
          <w:szCs w:val="20"/>
          <w:lang w:val="uk-UA"/>
        </w:rPr>
        <w:t xml:space="preserve"> головною причиною даної </w:t>
      </w:r>
      <w:r w:rsidR="00A50351">
        <w:rPr>
          <w:rFonts w:ascii="Segoe UI Light" w:hAnsi="Segoe UI Light" w:cs="Segoe UI Light"/>
          <w:sz w:val="20"/>
          <w:szCs w:val="20"/>
          <w:lang w:val="uk-UA"/>
        </w:rPr>
        <w:t>ситуації</w:t>
      </w:r>
      <w:r w:rsidR="00240FD0">
        <w:rPr>
          <w:rFonts w:ascii="Segoe UI Light" w:hAnsi="Segoe UI Light" w:cs="Segoe UI Light"/>
          <w:sz w:val="20"/>
          <w:szCs w:val="20"/>
          <w:lang w:val="uk-UA"/>
        </w:rPr>
        <w:t xml:space="preserve"> виступило скорочення обсягів цибулі</w:t>
      </w:r>
      <w:r w:rsidR="00A50351">
        <w:rPr>
          <w:rFonts w:ascii="Segoe UI Light" w:hAnsi="Segoe UI Light" w:cs="Segoe UI Light"/>
          <w:sz w:val="20"/>
          <w:szCs w:val="20"/>
          <w:lang w:val="uk-UA"/>
        </w:rPr>
        <w:t>,</w:t>
      </w:r>
      <w:r w:rsidR="00240FD0">
        <w:rPr>
          <w:rFonts w:ascii="Segoe UI Light" w:hAnsi="Segoe UI Light" w:cs="Segoe UI Light"/>
          <w:sz w:val="20"/>
          <w:szCs w:val="20"/>
          <w:lang w:val="uk-UA"/>
        </w:rPr>
        <w:t xml:space="preserve"> завезеної з Казахстану, де також помітно скоротилися запаси продукції врожаю минулого року.</w:t>
      </w:r>
      <w:r w:rsidR="00B16AB3">
        <w:rPr>
          <w:rFonts w:ascii="Segoe UI Light" w:hAnsi="Segoe UI Light" w:cs="Segoe UI Light"/>
          <w:sz w:val="20"/>
          <w:szCs w:val="20"/>
          <w:lang w:val="uk-UA"/>
        </w:rPr>
        <w:t xml:space="preserve"> Водночас, стрімко скорочувались</w:t>
      </w:r>
      <w:r w:rsidR="00A50351">
        <w:rPr>
          <w:rFonts w:ascii="Segoe UI Light" w:hAnsi="Segoe UI Light" w:cs="Segoe UI Light"/>
          <w:sz w:val="20"/>
          <w:szCs w:val="20"/>
          <w:lang w:val="uk-UA"/>
        </w:rPr>
        <w:t xml:space="preserve"> обсяги</w:t>
      </w:r>
      <w:r w:rsidR="00240FD0">
        <w:rPr>
          <w:rFonts w:ascii="Segoe UI Light" w:hAnsi="Segoe UI Light" w:cs="Segoe UI Light"/>
          <w:sz w:val="20"/>
          <w:szCs w:val="20"/>
          <w:lang w:val="uk-UA"/>
        </w:rPr>
        <w:t xml:space="preserve"> місцевої цибулі в </w:t>
      </w:r>
      <w:r w:rsidR="00A50351">
        <w:rPr>
          <w:rFonts w:ascii="Segoe UI Light" w:hAnsi="Segoe UI Light" w:cs="Segoe UI Light"/>
          <w:sz w:val="20"/>
          <w:szCs w:val="20"/>
          <w:lang w:val="uk-UA"/>
        </w:rPr>
        <w:t>у</w:t>
      </w:r>
      <w:r w:rsidR="00240FD0">
        <w:rPr>
          <w:rFonts w:ascii="Segoe UI Light" w:hAnsi="Segoe UI Light" w:cs="Segoe UI Light"/>
          <w:sz w:val="20"/>
          <w:szCs w:val="20"/>
          <w:lang w:val="uk-UA"/>
        </w:rPr>
        <w:t xml:space="preserve">країнських </w:t>
      </w:r>
      <w:r w:rsidR="00E70E82">
        <w:rPr>
          <w:rFonts w:ascii="Segoe UI Light" w:hAnsi="Segoe UI Light" w:cs="Segoe UI Light"/>
          <w:sz w:val="20"/>
          <w:szCs w:val="20"/>
          <w:lang w:val="uk-UA"/>
        </w:rPr>
        <w:t>сховищах</w:t>
      </w:r>
      <w:r w:rsidR="00A50351">
        <w:rPr>
          <w:rFonts w:ascii="Segoe UI Light" w:hAnsi="Segoe UI Light" w:cs="Segoe UI Light"/>
          <w:sz w:val="20"/>
          <w:szCs w:val="20"/>
          <w:lang w:val="uk-UA"/>
        </w:rPr>
        <w:t xml:space="preserve"> і,</w:t>
      </w:r>
      <w:r w:rsidR="00240FD0">
        <w:rPr>
          <w:rFonts w:ascii="Segoe UI Light" w:hAnsi="Segoe UI Light" w:cs="Segoe UI Light"/>
          <w:sz w:val="20"/>
          <w:szCs w:val="20"/>
          <w:lang w:val="uk-UA"/>
        </w:rPr>
        <w:t xml:space="preserve"> не</w:t>
      </w:r>
      <w:r w:rsidR="00A50351">
        <w:rPr>
          <w:rFonts w:ascii="Segoe UI Light" w:hAnsi="Segoe UI Light" w:cs="Segoe UI Light"/>
          <w:sz w:val="20"/>
          <w:szCs w:val="20"/>
          <w:lang w:val="uk-UA"/>
        </w:rPr>
        <w:t xml:space="preserve"> </w:t>
      </w:r>
      <w:r w:rsidR="00240FD0">
        <w:rPr>
          <w:rFonts w:ascii="Segoe UI Light" w:hAnsi="Segoe UI Light" w:cs="Segoe UI Light"/>
          <w:sz w:val="20"/>
          <w:szCs w:val="20"/>
          <w:lang w:val="uk-UA"/>
        </w:rPr>
        <w:t xml:space="preserve">дивлячись на </w:t>
      </w:r>
      <w:r w:rsidR="00B16AB3">
        <w:rPr>
          <w:rFonts w:ascii="Segoe UI Light" w:hAnsi="Segoe UI Light" w:cs="Segoe UI Light"/>
          <w:sz w:val="20"/>
          <w:szCs w:val="20"/>
          <w:lang w:val="uk-UA"/>
        </w:rPr>
        <w:t>активний</w:t>
      </w:r>
      <w:r w:rsidR="00240FD0">
        <w:rPr>
          <w:rFonts w:ascii="Segoe UI Light" w:hAnsi="Segoe UI Light" w:cs="Segoe UI Light"/>
          <w:sz w:val="20"/>
          <w:szCs w:val="20"/>
          <w:lang w:val="uk-UA"/>
        </w:rPr>
        <w:t xml:space="preserve"> по</w:t>
      </w:r>
      <w:r w:rsidR="00B16AB3">
        <w:rPr>
          <w:rFonts w:ascii="Segoe UI Light" w:hAnsi="Segoe UI Light" w:cs="Segoe UI Light"/>
          <w:sz w:val="20"/>
          <w:szCs w:val="20"/>
          <w:lang w:val="uk-UA"/>
        </w:rPr>
        <w:t>пит, нестача пропозиції дозволяла</w:t>
      </w:r>
      <w:r w:rsidR="00240FD0">
        <w:rPr>
          <w:rFonts w:ascii="Segoe UI Light" w:hAnsi="Segoe UI Light" w:cs="Segoe UI Light"/>
          <w:sz w:val="20"/>
          <w:szCs w:val="20"/>
          <w:lang w:val="uk-UA"/>
        </w:rPr>
        <w:t xml:space="preserve"> операторам ринку переглядати </w:t>
      </w:r>
      <w:r w:rsidR="00E70E82">
        <w:rPr>
          <w:rFonts w:ascii="Segoe UI Light" w:hAnsi="Segoe UI Light" w:cs="Segoe UI Light"/>
          <w:sz w:val="20"/>
          <w:szCs w:val="20"/>
          <w:lang w:val="uk-UA"/>
        </w:rPr>
        <w:t xml:space="preserve">відпускні ціни у бік підвищення. </w:t>
      </w:r>
      <w:r w:rsidR="00240FD0">
        <w:rPr>
          <w:rFonts w:ascii="Segoe UI Light" w:hAnsi="Segoe UI Light" w:cs="Segoe UI Light"/>
          <w:sz w:val="20"/>
          <w:szCs w:val="20"/>
          <w:lang w:val="uk-UA"/>
        </w:rPr>
        <w:t xml:space="preserve"> </w:t>
      </w:r>
      <w:r w:rsidR="00E70E82">
        <w:rPr>
          <w:rFonts w:ascii="Segoe UI Light" w:hAnsi="Segoe UI Light" w:cs="Segoe UI Light"/>
          <w:sz w:val="20"/>
          <w:szCs w:val="20"/>
          <w:lang w:val="uk-UA"/>
        </w:rPr>
        <w:t>На думку аналітиків УПОА</w:t>
      </w:r>
      <w:r w:rsidR="00A50351">
        <w:rPr>
          <w:rFonts w:ascii="Segoe UI Light" w:hAnsi="Segoe UI Light" w:cs="Segoe UI Light"/>
          <w:sz w:val="20"/>
          <w:szCs w:val="20"/>
          <w:lang w:val="uk-UA"/>
        </w:rPr>
        <w:t>,</w:t>
      </w:r>
      <w:r w:rsidR="00E70E82">
        <w:rPr>
          <w:rFonts w:ascii="Segoe UI Light" w:hAnsi="Segoe UI Light" w:cs="Segoe UI Light"/>
          <w:sz w:val="20"/>
          <w:szCs w:val="20"/>
          <w:lang w:val="uk-UA"/>
        </w:rPr>
        <w:t xml:space="preserve"> зняти напругу, яка склалася у сегменті цибулі на ринку України</w:t>
      </w:r>
      <w:r w:rsidR="00A50351">
        <w:rPr>
          <w:rFonts w:ascii="Segoe UI Light" w:hAnsi="Segoe UI Light" w:cs="Segoe UI Light"/>
          <w:sz w:val="20"/>
          <w:szCs w:val="20"/>
          <w:lang w:val="uk-UA"/>
        </w:rPr>
        <w:t>,</w:t>
      </w:r>
      <w:r w:rsidR="00E70E82">
        <w:rPr>
          <w:rFonts w:ascii="Segoe UI Light" w:hAnsi="Segoe UI Light" w:cs="Segoe UI Light"/>
          <w:sz w:val="20"/>
          <w:szCs w:val="20"/>
          <w:lang w:val="uk-UA"/>
        </w:rPr>
        <w:t xml:space="preserve"> можливо за допомоги імпортної продукції врожаю 2019 року. Одними з потенційних постачальників на сьогоднішній день спеціалісти бачать такі к</w:t>
      </w:r>
      <w:r w:rsidR="00A50351">
        <w:rPr>
          <w:rFonts w:ascii="Segoe UI Light" w:hAnsi="Segoe UI Light" w:cs="Segoe UI Light"/>
          <w:sz w:val="20"/>
          <w:szCs w:val="20"/>
          <w:lang w:val="uk-UA"/>
        </w:rPr>
        <w:t>раїни як Єгипет та Таджикистан.</w:t>
      </w:r>
    </w:p>
    <w:p w:rsidR="00281E3C" w:rsidRDefault="00281E3C" w:rsidP="00992676">
      <w:pPr>
        <w:jc w:val="both"/>
        <w:rPr>
          <w:rFonts w:ascii="Segoe UI Light" w:hAnsi="Segoe UI Light" w:cs="Segoe UI Light"/>
          <w:sz w:val="20"/>
          <w:szCs w:val="20"/>
          <w:lang w:val="uk-UA"/>
        </w:rPr>
      </w:pPr>
    </w:p>
    <w:p w:rsidR="00CE09B2" w:rsidRPr="00FB16E0" w:rsidRDefault="004E7CF2">
      <w:pPr>
        <w:rPr>
          <w:rFonts w:ascii="Segoe UI Light" w:hAnsi="Segoe UI Light" w:cs="Segoe UI Light"/>
          <w:sz w:val="20"/>
          <w:szCs w:val="20"/>
          <w:lang w:val="uk-UA"/>
        </w:rPr>
      </w:pPr>
      <w:r>
        <w:rPr>
          <w:noProof/>
          <w:lang w:val="en-US"/>
        </w:rPr>
        <w:drawing>
          <wp:inline distT="0" distB="0" distL="0" distR="0" wp14:anchorId="7128CD0C" wp14:editId="14034A95">
            <wp:extent cx="5940425" cy="2671948"/>
            <wp:effectExtent l="19050" t="19050" r="22225" b="1460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FB65B2" w:rsidRPr="00161EB8">
        <w:rPr>
          <w:noProof/>
          <w:lang w:val="uk-UA" w:eastAsia="ru-RU"/>
        </w:rPr>
        <w:t xml:space="preserve"> </w:t>
      </w:r>
      <w:r w:rsidR="00314478" w:rsidRPr="00161EB8">
        <w:rPr>
          <w:noProof/>
          <w:lang w:val="uk-UA" w:eastAsia="ru-RU"/>
        </w:rPr>
        <w:t xml:space="preserve"> </w:t>
      </w:r>
      <w:r w:rsidR="00CE09B2" w:rsidRPr="00FB16E0">
        <w:rPr>
          <w:rFonts w:ascii="Segoe UI Light" w:hAnsi="Segoe UI Light" w:cs="Segoe UI Light"/>
          <w:sz w:val="20"/>
          <w:szCs w:val="20"/>
          <w:lang w:val="uk-UA"/>
        </w:rPr>
        <w:t xml:space="preserve"> </w:t>
      </w:r>
    </w:p>
    <w:p w:rsidR="003C7920" w:rsidRPr="003C7920" w:rsidRDefault="00C87BD6" w:rsidP="003C7920">
      <w:pPr>
        <w:spacing w:before="240" w:after="120" w:line="240" w:lineRule="auto"/>
        <w:ind w:firstLine="1134"/>
        <w:rPr>
          <w:rFonts w:ascii="Palatino Linotype" w:hAnsi="Palatino Linotype" w:cs="Cambria"/>
          <w:b/>
          <w:sz w:val="36"/>
          <w:lang w:val="uk-UA"/>
        </w:rPr>
      </w:pPr>
      <w:r w:rsidRPr="00FB16E0">
        <w:rPr>
          <w:rFonts w:ascii="Palatino Linotype" w:hAnsi="Palatino Linotype" w:cs="Cambria"/>
          <w:b/>
          <w:sz w:val="36"/>
          <w:lang w:val="uk-UA"/>
        </w:rPr>
        <w:t>Морк</w:t>
      </w:r>
      <w:r w:rsidR="0005611E" w:rsidRPr="00FB16E0">
        <w:rPr>
          <w:rFonts w:ascii="Palatino Linotype" w:hAnsi="Palatino Linotype" w:cs="Cambria"/>
          <w:b/>
          <w:sz w:val="36"/>
          <w:lang w:val="uk-UA"/>
        </w:rPr>
        <w:t>ва</w:t>
      </w:r>
    </w:p>
    <w:p w:rsidR="00FA3D45" w:rsidRDefault="00214378" w:rsidP="00281E3C">
      <w:pPr>
        <w:spacing w:after="0"/>
        <w:jc w:val="both"/>
        <w:rPr>
          <w:rFonts w:ascii="Segoe UI Light" w:hAnsi="Segoe UI Light" w:cs="Segoe UI Light"/>
          <w:sz w:val="20"/>
          <w:szCs w:val="20"/>
          <w:lang w:val="uk-UA"/>
        </w:rPr>
      </w:pPr>
      <w:r>
        <w:rPr>
          <w:rFonts w:ascii="Segoe UI Light" w:hAnsi="Segoe UI Light" w:cs="Segoe UI Light"/>
          <w:sz w:val="20"/>
          <w:szCs w:val="20"/>
          <w:lang w:val="uk-UA"/>
        </w:rPr>
        <w:t>На українському ринку вже третій тиждень поспіль продовжувала дорожчати морква, повідомляють аналітики УПОА. Таким чином</w:t>
      </w:r>
      <w:r w:rsidR="00A50351">
        <w:rPr>
          <w:rFonts w:ascii="Segoe UI Light" w:hAnsi="Segoe UI Light" w:cs="Segoe UI Light"/>
          <w:sz w:val="20"/>
          <w:szCs w:val="20"/>
          <w:lang w:val="uk-UA"/>
        </w:rPr>
        <w:t>,</w:t>
      </w:r>
      <w:r>
        <w:rPr>
          <w:rFonts w:ascii="Segoe UI Light" w:hAnsi="Segoe UI Light" w:cs="Segoe UI Light"/>
          <w:sz w:val="20"/>
          <w:szCs w:val="20"/>
          <w:lang w:val="uk-UA"/>
        </w:rPr>
        <w:t xml:space="preserve"> звітний період завершився </w:t>
      </w:r>
      <w:r w:rsidR="00E313EF">
        <w:rPr>
          <w:rFonts w:ascii="Segoe UI Light" w:hAnsi="Segoe UI Light" w:cs="Segoe UI Light"/>
          <w:sz w:val="20"/>
          <w:szCs w:val="20"/>
          <w:lang w:val="uk-UA"/>
        </w:rPr>
        <w:t xml:space="preserve">ціновим </w:t>
      </w:r>
      <w:r>
        <w:rPr>
          <w:rFonts w:ascii="Segoe UI Light" w:hAnsi="Segoe UI Light" w:cs="Segoe UI Light"/>
          <w:sz w:val="20"/>
          <w:szCs w:val="20"/>
          <w:lang w:val="uk-UA"/>
        </w:rPr>
        <w:t>діапазоном</w:t>
      </w:r>
      <w:r w:rsidR="00A50351">
        <w:rPr>
          <w:rFonts w:ascii="Segoe UI Light" w:hAnsi="Segoe UI Light" w:cs="Segoe UI Light"/>
          <w:sz w:val="20"/>
          <w:szCs w:val="20"/>
          <w:lang w:val="uk-UA"/>
        </w:rPr>
        <w:t xml:space="preserve"> в</w:t>
      </w:r>
      <w:r>
        <w:rPr>
          <w:rFonts w:ascii="Segoe UI Light" w:hAnsi="Segoe UI Light" w:cs="Segoe UI Light"/>
          <w:sz w:val="20"/>
          <w:szCs w:val="20"/>
          <w:lang w:val="uk-UA"/>
        </w:rPr>
        <w:t xml:space="preserve"> 10-12 грн/кг, в залежності від якості та обсягів партій. Слід зазначити, що пропозиція некондиційної </w:t>
      </w:r>
      <w:r w:rsidR="00A50351">
        <w:rPr>
          <w:rFonts w:ascii="Segoe UI Light" w:hAnsi="Segoe UI Light" w:cs="Segoe UI Light"/>
          <w:sz w:val="20"/>
          <w:szCs w:val="20"/>
          <w:lang w:val="uk-UA"/>
        </w:rPr>
        <w:t>продукції була досить обмеженою</w:t>
      </w:r>
      <w:r>
        <w:rPr>
          <w:rFonts w:ascii="Segoe UI Light" w:hAnsi="Segoe UI Light" w:cs="Segoe UI Light"/>
          <w:sz w:val="20"/>
          <w:szCs w:val="20"/>
          <w:lang w:val="uk-UA"/>
        </w:rPr>
        <w:t>,</w:t>
      </w:r>
      <w:r w:rsidR="00A50351">
        <w:rPr>
          <w:rFonts w:ascii="Segoe UI Light" w:hAnsi="Segoe UI Light" w:cs="Segoe UI Light"/>
          <w:sz w:val="20"/>
          <w:szCs w:val="20"/>
          <w:lang w:val="uk-UA"/>
        </w:rPr>
        <w:t xml:space="preserve"> </w:t>
      </w:r>
      <w:r>
        <w:rPr>
          <w:rFonts w:ascii="Segoe UI Light" w:hAnsi="Segoe UI Light" w:cs="Segoe UI Light"/>
          <w:sz w:val="20"/>
          <w:szCs w:val="20"/>
          <w:lang w:val="uk-UA"/>
        </w:rPr>
        <w:t xml:space="preserve">а ціни на таку моркву також підтягнулись до позначки у 7 грн/кг. На думку експертів, подальшому </w:t>
      </w:r>
      <w:r w:rsidR="00E313EF">
        <w:rPr>
          <w:rFonts w:ascii="Segoe UI Light" w:hAnsi="Segoe UI Light" w:cs="Segoe UI Light"/>
          <w:sz w:val="20"/>
          <w:szCs w:val="20"/>
          <w:lang w:val="uk-UA"/>
        </w:rPr>
        <w:t>дорожчанню</w:t>
      </w:r>
      <w:r>
        <w:rPr>
          <w:rFonts w:ascii="Segoe UI Light" w:hAnsi="Segoe UI Light" w:cs="Segoe UI Light"/>
          <w:sz w:val="20"/>
          <w:szCs w:val="20"/>
          <w:lang w:val="uk-UA"/>
        </w:rPr>
        <w:t xml:space="preserve"> моркви сприял</w:t>
      </w:r>
      <w:r w:rsidR="00A50351">
        <w:rPr>
          <w:rFonts w:ascii="Segoe UI Light" w:hAnsi="Segoe UI Light" w:cs="Segoe UI Light"/>
          <w:sz w:val="20"/>
          <w:szCs w:val="20"/>
          <w:lang w:val="uk-UA"/>
        </w:rPr>
        <w:t>о</w:t>
      </w:r>
      <w:r>
        <w:rPr>
          <w:rFonts w:ascii="Segoe UI Light" w:hAnsi="Segoe UI Light" w:cs="Segoe UI Light"/>
          <w:sz w:val="20"/>
          <w:szCs w:val="20"/>
          <w:lang w:val="uk-UA"/>
        </w:rPr>
        <w:t xml:space="preserve"> зменшення пропозиції </w:t>
      </w:r>
      <w:r w:rsidR="00E313EF">
        <w:rPr>
          <w:rFonts w:ascii="Segoe UI Light" w:hAnsi="Segoe UI Light" w:cs="Segoe UI Light"/>
          <w:sz w:val="20"/>
          <w:szCs w:val="20"/>
          <w:lang w:val="uk-UA"/>
        </w:rPr>
        <w:t>продукції на ринку</w:t>
      </w:r>
      <w:r>
        <w:rPr>
          <w:rFonts w:ascii="Segoe UI Light" w:hAnsi="Segoe UI Light" w:cs="Segoe UI Light"/>
          <w:sz w:val="20"/>
          <w:szCs w:val="20"/>
          <w:lang w:val="uk-UA"/>
        </w:rPr>
        <w:t xml:space="preserve">, а </w:t>
      </w:r>
      <w:r w:rsidR="00E313EF">
        <w:rPr>
          <w:rFonts w:ascii="Segoe UI Light" w:hAnsi="Segoe UI Light" w:cs="Segoe UI Light"/>
          <w:sz w:val="20"/>
          <w:szCs w:val="20"/>
          <w:lang w:val="uk-UA"/>
        </w:rPr>
        <w:t>додатковим</w:t>
      </w:r>
      <w:r>
        <w:rPr>
          <w:rFonts w:ascii="Segoe UI Light" w:hAnsi="Segoe UI Light" w:cs="Segoe UI Light"/>
          <w:sz w:val="20"/>
          <w:szCs w:val="20"/>
          <w:lang w:val="uk-UA"/>
        </w:rPr>
        <w:t xml:space="preserve"> </w:t>
      </w:r>
      <w:r w:rsidR="00E313EF">
        <w:rPr>
          <w:rFonts w:ascii="Segoe UI Light" w:hAnsi="Segoe UI Light" w:cs="Segoe UI Light"/>
          <w:sz w:val="20"/>
          <w:szCs w:val="20"/>
          <w:lang w:val="uk-UA"/>
        </w:rPr>
        <w:t>фактором виступило стрімке здорожчання основних позицій бо</w:t>
      </w:r>
      <w:r w:rsidR="00A50351">
        <w:rPr>
          <w:rFonts w:ascii="Segoe UI Light" w:hAnsi="Segoe UI Light" w:cs="Segoe UI Light"/>
          <w:sz w:val="20"/>
          <w:szCs w:val="20"/>
          <w:lang w:val="uk-UA"/>
        </w:rPr>
        <w:t>рщового набору, таких як капуста</w:t>
      </w:r>
      <w:r w:rsidR="00E313EF">
        <w:rPr>
          <w:rFonts w:ascii="Segoe UI Light" w:hAnsi="Segoe UI Light" w:cs="Segoe UI Light"/>
          <w:sz w:val="20"/>
          <w:szCs w:val="20"/>
          <w:lang w:val="uk-UA"/>
        </w:rPr>
        <w:t xml:space="preserve"> та цибуля</w:t>
      </w:r>
      <w:r w:rsidR="00A50351">
        <w:rPr>
          <w:rFonts w:ascii="Segoe UI Light" w:hAnsi="Segoe UI Light" w:cs="Segoe UI Light"/>
          <w:sz w:val="20"/>
          <w:szCs w:val="20"/>
          <w:lang w:val="uk-UA"/>
        </w:rPr>
        <w:t>.</w:t>
      </w:r>
    </w:p>
    <w:p w:rsidR="00E47CF7" w:rsidRDefault="00E47CF7" w:rsidP="00034AD3">
      <w:pPr>
        <w:jc w:val="both"/>
        <w:rPr>
          <w:rFonts w:ascii="Segoe UI Light" w:hAnsi="Segoe UI Light" w:cs="Segoe UI Light"/>
          <w:sz w:val="20"/>
          <w:szCs w:val="20"/>
          <w:lang w:val="uk-UA"/>
        </w:rPr>
      </w:pPr>
    </w:p>
    <w:p w:rsidR="00CE09B2" w:rsidRPr="00FB16E0" w:rsidRDefault="004E7CF2" w:rsidP="004926D2">
      <w:pPr>
        <w:jc w:val="both"/>
        <w:rPr>
          <w:lang w:val="uk-UA" w:eastAsia="ru-RU"/>
        </w:rPr>
      </w:pPr>
      <w:r>
        <w:rPr>
          <w:noProof/>
          <w:lang w:val="en-US"/>
        </w:rPr>
        <w:drawing>
          <wp:inline distT="0" distB="0" distL="0" distR="0" wp14:anchorId="0597FFD1" wp14:editId="04D4B4C2">
            <wp:extent cx="5940425" cy="2766951"/>
            <wp:effectExtent l="19050" t="19050" r="22225" b="1460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FB65B2">
        <w:rPr>
          <w:noProof/>
          <w:lang w:eastAsia="ru-RU"/>
        </w:rPr>
        <w:t xml:space="preserve"> </w:t>
      </w:r>
      <w:r w:rsidR="00314478" w:rsidRPr="00D01054">
        <w:rPr>
          <w:noProof/>
          <w:lang w:val="uk-UA" w:eastAsia="ru-RU"/>
        </w:rPr>
        <w:t xml:space="preserve"> </w:t>
      </w:r>
      <w:r w:rsidR="00CE09B2" w:rsidRPr="00FB16E0">
        <w:rPr>
          <w:lang w:val="uk-UA" w:eastAsia="ru-RU"/>
        </w:rPr>
        <w:br w:type="page"/>
      </w:r>
    </w:p>
    <w:p w:rsidR="00CE09B2" w:rsidRPr="00FB16E0" w:rsidRDefault="00CE09B2" w:rsidP="00CE09B2">
      <w:pPr>
        <w:ind w:firstLine="1134"/>
        <w:rPr>
          <w:rFonts w:ascii="Palatino Linotype" w:hAnsi="Palatino Linotype" w:cs="Cambria"/>
          <w:b/>
          <w:sz w:val="36"/>
          <w:lang w:val="uk-UA"/>
        </w:rPr>
      </w:pPr>
      <w:r w:rsidRPr="00FB16E0">
        <w:rPr>
          <w:rFonts w:ascii="Palatino Linotype" w:hAnsi="Palatino Linotype" w:cs="Cambria"/>
          <w:b/>
          <w:sz w:val="36"/>
          <w:lang w:val="uk-UA"/>
        </w:rPr>
        <w:lastRenderedPageBreak/>
        <w:t>Ціни у сусідніх країнах</w:t>
      </w:r>
    </w:p>
    <w:p w:rsidR="00CE09B2" w:rsidRPr="00FB16E0" w:rsidRDefault="00CE09B2" w:rsidP="00CE09B2">
      <w:pPr>
        <w:ind w:firstLine="1134"/>
        <w:rPr>
          <w:rFonts w:ascii="Palatino Linotype" w:hAnsi="Palatino Linotype" w:cs="Cambria"/>
          <w:b/>
          <w:sz w:val="12"/>
          <w:szCs w:val="12"/>
          <w:lang w:val="uk-UA"/>
        </w:rPr>
      </w:pPr>
    </w:p>
    <w:p w:rsidR="00CE09B2" w:rsidRPr="00FB16E0" w:rsidRDefault="004E7CF2" w:rsidP="00C417BC">
      <w:pPr>
        <w:jc w:val="both"/>
        <w:rPr>
          <w:lang w:val="uk-UA" w:eastAsia="ru-RU"/>
        </w:rPr>
      </w:pPr>
      <w:r>
        <w:rPr>
          <w:noProof/>
          <w:lang w:val="en-US"/>
        </w:rPr>
        <w:drawing>
          <wp:inline distT="0" distB="0" distL="0" distR="0" wp14:anchorId="6FF4D073" wp14:editId="4D7121FB">
            <wp:extent cx="5940425" cy="2533650"/>
            <wp:effectExtent l="19050" t="19050" r="22225" b="1905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E09B2" w:rsidRPr="00FB16E0" w:rsidRDefault="004E7CF2" w:rsidP="00C417BC">
      <w:pPr>
        <w:jc w:val="both"/>
        <w:rPr>
          <w:lang w:val="uk-UA" w:eastAsia="ru-RU"/>
        </w:rPr>
      </w:pPr>
      <w:r>
        <w:rPr>
          <w:noProof/>
          <w:lang w:val="en-US"/>
        </w:rPr>
        <w:drawing>
          <wp:inline distT="0" distB="0" distL="0" distR="0" wp14:anchorId="0A4DB904" wp14:editId="033B77A6">
            <wp:extent cx="5940425" cy="2543810"/>
            <wp:effectExtent l="19050" t="19050" r="22225" b="2794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E09B2" w:rsidRPr="00FB16E0" w:rsidRDefault="004E7CF2" w:rsidP="00C417BC">
      <w:pPr>
        <w:jc w:val="both"/>
        <w:rPr>
          <w:lang w:val="uk-UA" w:eastAsia="ru-RU"/>
        </w:rPr>
      </w:pPr>
      <w:r>
        <w:rPr>
          <w:noProof/>
          <w:lang w:val="en-US"/>
        </w:rPr>
        <w:drawing>
          <wp:inline distT="0" distB="0" distL="0" distR="0" wp14:anchorId="558C8D35" wp14:editId="7AEBD8BA">
            <wp:extent cx="5940425" cy="2719450"/>
            <wp:effectExtent l="19050" t="19050" r="22225" b="2413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E09B2" w:rsidRPr="00FB16E0" w:rsidRDefault="00CE09B2" w:rsidP="00C417BC">
      <w:pPr>
        <w:jc w:val="both"/>
        <w:rPr>
          <w:lang w:val="uk-UA" w:eastAsia="ru-RU"/>
        </w:rPr>
      </w:pPr>
    </w:p>
    <w:p w:rsidR="00CE09B2" w:rsidRPr="00FB16E0" w:rsidRDefault="004E7CF2" w:rsidP="00C417BC">
      <w:pPr>
        <w:jc w:val="both"/>
        <w:rPr>
          <w:lang w:val="uk-UA" w:eastAsia="ru-RU"/>
        </w:rPr>
      </w:pPr>
      <w:bookmarkStart w:id="0" w:name="_GoBack"/>
      <w:bookmarkEnd w:id="0"/>
      <w:r>
        <w:rPr>
          <w:noProof/>
          <w:lang w:val="en-US"/>
        </w:rPr>
        <w:drawing>
          <wp:inline distT="0" distB="0" distL="0" distR="0" wp14:anchorId="014AD6D4" wp14:editId="71C763D8">
            <wp:extent cx="5940425" cy="2766950"/>
            <wp:effectExtent l="19050" t="19050" r="22225" b="1460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0A14FB">
        <w:rPr>
          <w:noProof/>
          <w:lang w:eastAsia="ru-RU"/>
        </w:rPr>
        <w:t xml:space="preserve"> </w:t>
      </w:r>
      <w:r w:rsidR="009B3DAE" w:rsidRPr="00D01054">
        <w:rPr>
          <w:noProof/>
          <w:lang w:val="uk-UA" w:eastAsia="ru-RU"/>
        </w:rPr>
        <w:t xml:space="preserve"> </w:t>
      </w:r>
      <w:r w:rsidR="001925E4" w:rsidRPr="00D01054">
        <w:rPr>
          <w:noProof/>
          <w:lang w:val="uk-UA" w:eastAsia="ru-RU"/>
        </w:rPr>
        <w:t xml:space="preserve"> </w:t>
      </w:r>
    </w:p>
    <w:p w:rsidR="00CE09B2" w:rsidRPr="00FB16E0" w:rsidRDefault="00CE09B2" w:rsidP="00C417BC">
      <w:pPr>
        <w:jc w:val="both"/>
        <w:rPr>
          <w:lang w:val="uk-UA" w:eastAsia="ru-RU"/>
        </w:rPr>
      </w:pPr>
    </w:p>
    <w:p w:rsidR="00CE09B2" w:rsidRPr="00FB16E0" w:rsidRDefault="004E7CF2" w:rsidP="00C417BC">
      <w:pPr>
        <w:jc w:val="both"/>
        <w:rPr>
          <w:lang w:val="uk-UA" w:eastAsia="ru-RU"/>
        </w:rPr>
      </w:pPr>
      <w:r>
        <w:rPr>
          <w:noProof/>
          <w:lang w:val="en-US"/>
        </w:rPr>
        <w:drawing>
          <wp:inline distT="0" distB="0" distL="0" distR="0" wp14:anchorId="1A55F82B" wp14:editId="44E9FE09">
            <wp:extent cx="5940425" cy="2956956"/>
            <wp:effectExtent l="19050" t="19050" r="22225" b="1524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0A14FB">
        <w:rPr>
          <w:noProof/>
          <w:lang w:eastAsia="ru-RU"/>
        </w:rPr>
        <w:t xml:space="preserve"> </w:t>
      </w:r>
      <w:r w:rsidR="009B3DAE" w:rsidRPr="00D01054">
        <w:rPr>
          <w:noProof/>
          <w:lang w:val="uk-UA" w:eastAsia="ru-RU"/>
        </w:rPr>
        <w:t xml:space="preserve"> </w:t>
      </w:r>
      <w:r w:rsidR="001925E4" w:rsidRPr="00D01054">
        <w:rPr>
          <w:noProof/>
          <w:lang w:val="uk-UA" w:eastAsia="ru-RU"/>
        </w:rPr>
        <w:t xml:space="preserve"> </w:t>
      </w:r>
    </w:p>
    <w:sectPr w:rsidR="00CE09B2" w:rsidRPr="00FB16E0" w:rsidSect="002528AE">
      <w:headerReference w:type="default" r:id="rId21"/>
      <w:footerReference w:type="default" r:id="rId22"/>
      <w:headerReference w:type="first" r:id="rId23"/>
      <w:footerReference w:type="first" r:id="rId2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D41" w:rsidRDefault="00676D41" w:rsidP="00D01C2F">
      <w:pPr>
        <w:spacing w:after="0" w:line="240" w:lineRule="auto"/>
      </w:pPr>
      <w:r>
        <w:separator/>
      </w:r>
    </w:p>
  </w:endnote>
  <w:endnote w:type="continuationSeparator" w:id="0">
    <w:p w:rsidR="00676D41" w:rsidRDefault="00676D41" w:rsidP="00D0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 w:name="Gungsuh">
    <w:charset w:val="81"/>
    <w:family w:val="roman"/>
    <w:pitch w:val="variable"/>
    <w:sig w:usb0="B00002AF" w:usb1="69D77CFB" w:usb2="00000030" w:usb3="00000000" w:csb0="0008009F" w:csb1="00000000"/>
  </w:font>
  <w:font w:name="Mongolian Baiti">
    <w:panose1 w:val="03000500000000000000"/>
    <w:charset w:val="00"/>
    <w:family w:val="script"/>
    <w:pitch w:val="variable"/>
    <w:sig w:usb0="80000023" w:usb1="00000000" w:usb2="00020000" w:usb3="00000000" w:csb0="00000001" w:csb1="00000000"/>
  </w:font>
  <w:font w:name="Segoe UI Light">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AE" w:rsidRDefault="002528AE" w:rsidP="002528AE">
    <w:pPr>
      <w:pStyle w:val="a5"/>
      <w:ind w:left="-1560"/>
    </w:pPr>
    <w:r>
      <w:rPr>
        <w:noProof/>
        <w:lang w:val="en-US"/>
      </w:rPr>
      <w:drawing>
        <wp:inline distT="0" distB="0" distL="0" distR="0" wp14:anchorId="728276B0" wp14:editId="12103DEB">
          <wp:extent cx="7315200" cy="369072"/>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ewproject_2_original — копия.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25566" cy="409957"/>
                  </a:xfrm>
                  <a:prstGeom prst="rect">
                    <a:avLst/>
                  </a:prstGeom>
                </pic:spPr>
              </pic:pic>
            </a:graphicData>
          </a:graphic>
        </wp:inline>
      </w:drawing>
    </w:r>
  </w:p>
  <w:p w:rsidR="00C87BD6" w:rsidRPr="00C87BD6" w:rsidRDefault="00D26B7D" w:rsidP="004E7CF2">
    <w:pPr>
      <w:pStyle w:val="a5"/>
      <w:ind w:left="-1560"/>
      <w:jc w:val="center"/>
      <w:rPr>
        <w:rFonts w:ascii="Trebuchet MS" w:hAnsi="Trebuchet MS" w:cs="Segoe UI"/>
        <w:i/>
      </w:rPr>
    </w:pPr>
    <w:r>
      <w:rPr>
        <w:rFonts w:ascii="Trebuchet MS" w:hAnsi="Trebuchet MS" w:cs="Segoe UI"/>
        <w:i/>
        <w:lang w:val="uk-UA"/>
      </w:rPr>
      <w:t xml:space="preserve">Огляд плодоовочевого ринку за </w:t>
    </w:r>
    <w:r w:rsidR="00867F5B">
      <w:rPr>
        <w:rFonts w:ascii="Trebuchet MS" w:hAnsi="Trebuchet MS" w:cs="Segoe UI"/>
        <w:i/>
      </w:rPr>
      <w:t>1</w:t>
    </w:r>
    <w:r w:rsidR="004E7CF2">
      <w:rPr>
        <w:rFonts w:ascii="Trebuchet MS" w:hAnsi="Trebuchet MS" w:cs="Segoe UI"/>
        <w:i/>
      </w:rPr>
      <w:t>6</w:t>
    </w:r>
    <w:r>
      <w:rPr>
        <w:rFonts w:ascii="Trebuchet MS" w:hAnsi="Trebuchet MS" w:cs="Segoe UI"/>
        <w:i/>
        <w:lang w:val="uk-UA"/>
      </w:rPr>
      <w:t>-</w:t>
    </w:r>
    <w:proofErr w:type="spellStart"/>
    <w:r>
      <w:rPr>
        <w:rFonts w:ascii="Trebuchet MS" w:hAnsi="Trebuchet MS" w:cs="Segoe UI"/>
        <w:i/>
        <w:lang w:val="uk-UA"/>
      </w:rPr>
      <w:t>ий</w:t>
    </w:r>
    <w:proofErr w:type="spellEnd"/>
    <w:r>
      <w:rPr>
        <w:rFonts w:ascii="Trebuchet MS" w:hAnsi="Trebuchet MS" w:cs="Segoe UI"/>
        <w:i/>
        <w:lang w:val="uk-UA"/>
      </w:rPr>
      <w:t xml:space="preserve"> тиждень</w:t>
    </w:r>
    <w:r w:rsidRPr="00C87BD6">
      <w:rPr>
        <w:rFonts w:ascii="Trebuchet MS" w:hAnsi="Trebuchet MS" w:cs="Segoe UI"/>
        <w:i/>
      </w:rPr>
      <w:t>,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AE" w:rsidRDefault="002528AE" w:rsidP="002528AE">
    <w:pPr>
      <w:pStyle w:val="a5"/>
      <w:ind w:left="-1560"/>
    </w:pPr>
    <w:r>
      <w:rPr>
        <w:noProof/>
        <w:lang w:val="en-US"/>
      </w:rPr>
      <w:drawing>
        <wp:inline distT="0" distB="0" distL="0" distR="0" wp14:anchorId="728276B0" wp14:editId="12103DEB">
          <wp:extent cx="7324725" cy="369553"/>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newproject_2_original — копия.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302" cy="394909"/>
                  </a:xfrm>
                  <a:prstGeom prst="rect">
                    <a:avLst/>
                  </a:prstGeom>
                </pic:spPr>
              </pic:pic>
            </a:graphicData>
          </a:graphic>
        </wp:inline>
      </w:drawing>
    </w:r>
  </w:p>
  <w:p w:rsidR="00C87BD6" w:rsidRPr="000D5F98" w:rsidRDefault="00705319" w:rsidP="000D5F98">
    <w:pPr>
      <w:pStyle w:val="a5"/>
      <w:ind w:left="-1560"/>
      <w:jc w:val="center"/>
      <w:rPr>
        <w:rFonts w:ascii="Trebuchet MS" w:hAnsi="Trebuchet MS" w:cs="Segoe UI"/>
        <w:i/>
        <w:lang w:val="uk-UA"/>
      </w:rPr>
    </w:pPr>
    <w:r>
      <w:rPr>
        <w:rFonts w:ascii="Trebuchet MS" w:hAnsi="Trebuchet MS" w:cs="Segoe UI"/>
        <w:i/>
        <w:lang w:val="uk-UA"/>
      </w:rPr>
      <w:t xml:space="preserve">Огляд плодоовочевого ринку за </w:t>
    </w:r>
    <w:r w:rsidR="006E6419">
      <w:rPr>
        <w:rFonts w:ascii="Trebuchet MS" w:hAnsi="Trebuchet MS" w:cs="Segoe UI"/>
        <w:i/>
        <w:lang w:val="uk-UA"/>
      </w:rPr>
      <w:t>1</w:t>
    </w:r>
    <w:r w:rsidR="004E7CF2">
      <w:rPr>
        <w:rFonts w:ascii="Trebuchet MS" w:hAnsi="Trebuchet MS" w:cs="Segoe UI"/>
        <w:i/>
        <w:lang w:val="uk-UA"/>
      </w:rPr>
      <w:t>6</w:t>
    </w:r>
    <w:r w:rsidR="00D26B7D">
      <w:rPr>
        <w:rFonts w:ascii="Trebuchet MS" w:hAnsi="Trebuchet MS" w:cs="Segoe UI"/>
        <w:i/>
        <w:lang w:val="uk-UA"/>
      </w:rPr>
      <w:t>-ий тиждень</w:t>
    </w:r>
    <w:r w:rsidR="00C87BD6" w:rsidRPr="00C87BD6">
      <w:rPr>
        <w:rFonts w:ascii="Trebuchet MS" w:hAnsi="Trebuchet MS" w:cs="Segoe UI"/>
        <w:i/>
      </w:rPr>
      <w:t>,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D41" w:rsidRDefault="00676D41" w:rsidP="00D01C2F">
      <w:pPr>
        <w:spacing w:after="0" w:line="240" w:lineRule="auto"/>
      </w:pPr>
      <w:r>
        <w:separator/>
      </w:r>
    </w:p>
  </w:footnote>
  <w:footnote w:type="continuationSeparator" w:id="0">
    <w:p w:rsidR="00676D41" w:rsidRDefault="00676D41" w:rsidP="00D01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AE" w:rsidRDefault="002528AE" w:rsidP="002528AE">
    <w:pPr>
      <w:pStyle w:val="a3"/>
      <w:tabs>
        <w:tab w:val="clear" w:pos="9355"/>
      </w:tabs>
      <w:ind w:left="-1560"/>
    </w:pPr>
    <w:r>
      <w:rPr>
        <w:noProof/>
        <w:lang w:val="en-US"/>
      </w:rPr>
      <w:drawing>
        <wp:inline distT="0" distB="0" distL="0" distR="0">
          <wp:extent cx="7315200" cy="369083"/>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project_2_original — копия.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81643" cy="37243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8AE" w:rsidRPr="006F0001" w:rsidRDefault="002528AE" w:rsidP="002528AE">
    <w:pPr>
      <w:pStyle w:val="a3"/>
      <w:ind w:left="-1560"/>
      <w:rPr>
        <w:rFonts w:ascii="Baskerville Old Face" w:hAnsi="Baskerville Old Fac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98"/>
    <w:rsid w:val="00034AD3"/>
    <w:rsid w:val="00035435"/>
    <w:rsid w:val="00036EAD"/>
    <w:rsid w:val="00037FCF"/>
    <w:rsid w:val="000464B6"/>
    <w:rsid w:val="00051C54"/>
    <w:rsid w:val="0005300A"/>
    <w:rsid w:val="0005611E"/>
    <w:rsid w:val="000872C9"/>
    <w:rsid w:val="000A14FB"/>
    <w:rsid w:val="000D5F98"/>
    <w:rsid w:val="0013461F"/>
    <w:rsid w:val="00135F87"/>
    <w:rsid w:val="00144C60"/>
    <w:rsid w:val="00161EB8"/>
    <w:rsid w:val="001853EF"/>
    <w:rsid w:val="001925E4"/>
    <w:rsid w:val="001E0198"/>
    <w:rsid w:val="001F08A0"/>
    <w:rsid w:val="00204840"/>
    <w:rsid w:val="00207A60"/>
    <w:rsid w:val="0021336F"/>
    <w:rsid w:val="00214378"/>
    <w:rsid w:val="002319DE"/>
    <w:rsid w:val="00240FD0"/>
    <w:rsid w:val="002528AE"/>
    <w:rsid w:val="00253E15"/>
    <w:rsid w:val="00280FF1"/>
    <w:rsid w:val="00281E3C"/>
    <w:rsid w:val="002A4AA8"/>
    <w:rsid w:val="002B5C15"/>
    <w:rsid w:val="002C0BA1"/>
    <w:rsid w:val="002C2796"/>
    <w:rsid w:val="002D7071"/>
    <w:rsid w:val="002E398F"/>
    <w:rsid w:val="002E738B"/>
    <w:rsid w:val="002F0BE1"/>
    <w:rsid w:val="00311E5A"/>
    <w:rsid w:val="00314478"/>
    <w:rsid w:val="0033376A"/>
    <w:rsid w:val="00353BE2"/>
    <w:rsid w:val="003643F4"/>
    <w:rsid w:val="003729E7"/>
    <w:rsid w:val="003766A2"/>
    <w:rsid w:val="0038451B"/>
    <w:rsid w:val="00387235"/>
    <w:rsid w:val="003874A5"/>
    <w:rsid w:val="00396ED5"/>
    <w:rsid w:val="003A6708"/>
    <w:rsid w:val="003B0AE3"/>
    <w:rsid w:val="003B44C7"/>
    <w:rsid w:val="003B7C16"/>
    <w:rsid w:val="003C7920"/>
    <w:rsid w:val="0040189F"/>
    <w:rsid w:val="0040225A"/>
    <w:rsid w:val="00410BAE"/>
    <w:rsid w:val="00421149"/>
    <w:rsid w:val="00431DC3"/>
    <w:rsid w:val="0043390D"/>
    <w:rsid w:val="00452A32"/>
    <w:rsid w:val="0047094E"/>
    <w:rsid w:val="00477CC2"/>
    <w:rsid w:val="004847B4"/>
    <w:rsid w:val="00486DA1"/>
    <w:rsid w:val="004926D2"/>
    <w:rsid w:val="004A56ED"/>
    <w:rsid w:val="004B7594"/>
    <w:rsid w:val="004D2D6F"/>
    <w:rsid w:val="004E7CF2"/>
    <w:rsid w:val="004F59D7"/>
    <w:rsid w:val="00503FA2"/>
    <w:rsid w:val="00507A2E"/>
    <w:rsid w:val="005132F0"/>
    <w:rsid w:val="00520D19"/>
    <w:rsid w:val="0054042C"/>
    <w:rsid w:val="00572157"/>
    <w:rsid w:val="00573818"/>
    <w:rsid w:val="00596E7A"/>
    <w:rsid w:val="005B6C23"/>
    <w:rsid w:val="005C01C8"/>
    <w:rsid w:val="005C4435"/>
    <w:rsid w:val="005D5C4E"/>
    <w:rsid w:val="005E3C29"/>
    <w:rsid w:val="005E7704"/>
    <w:rsid w:val="00613740"/>
    <w:rsid w:val="006150BF"/>
    <w:rsid w:val="0063783B"/>
    <w:rsid w:val="00645D5D"/>
    <w:rsid w:val="006462FF"/>
    <w:rsid w:val="00652279"/>
    <w:rsid w:val="00656F86"/>
    <w:rsid w:val="00656FEB"/>
    <w:rsid w:val="006650C3"/>
    <w:rsid w:val="006705BB"/>
    <w:rsid w:val="00676D41"/>
    <w:rsid w:val="006842FA"/>
    <w:rsid w:val="006B2AEE"/>
    <w:rsid w:val="006C11E6"/>
    <w:rsid w:val="006C654D"/>
    <w:rsid w:val="006D09AA"/>
    <w:rsid w:val="006D2633"/>
    <w:rsid w:val="006E1430"/>
    <w:rsid w:val="006E3EF0"/>
    <w:rsid w:val="006E6419"/>
    <w:rsid w:val="006F0001"/>
    <w:rsid w:val="0070183D"/>
    <w:rsid w:val="007036C8"/>
    <w:rsid w:val="00705319"/>
    <w:rsid w:val="0071419F"/>
    <w:rsid w:val="007617E0"/>
    <w:rsid w:val="007739A8"/>
    <w:rsid w:val="0077470F"/>
    <w:rsid w:val="0078303E"/>
    <w:rsid w:val="007A6D04"/>
    <w:rsid w:val="007A711E"/>
    <w:rsid w:val="007B74CE"/>
    <w:rsid w:val="007E57CE"/>
    <w:rsid w:val="0080485D"/>
    <w:rsid w:val="00813AFA"/>
    <w:rsid w:val="00814D57"/>
    <w:rsid w:val="008231EE"/>
    <w:rsid w:val="00830B4F"/>
    <w:rsid w:val="00842752"/>
    <w:rsid w:val="00850B56"/>
    <w:rsid w:val="0086562E"/>
    <w:rsid w:val="00865F27"/>
    <w:rsid w:val="00867F5B"/>
    <w:rsid w:val="0087092C"/>
    <w:rsid w:val="00876466"/>
    <w:rsid w:val="00881B1E"/>
    <w:rsid w:val="0088358F"/>
    <w:rsid w:val="00883D73"/>
    <w:rsid w:val="0089664D"/>
    <w:rsid w:val="008A076B"/>
    <w:rsid w:val="008A42D3"/>
    <w:rsid w:val="008A78B8"/>
    <w:rsid w:val="008C3625"/>
    <w:rsid w:val="008D507B"/>
    <w:rsid w:val="008F3ADA"/>
    <w:rsid w:val="008F4B0F"/>
    <w:rsid w:val="00903E8D"/>
    <w:rsid w:val="0093779A"/>
    <w:rsid w:val="0096515A"/>
    <w:rsid w:val="009909CB"/>
    <w:rsid w:val="00992676"/>
    <w:rsid w:val="009B3DAE"/>
    <w:rsid w:val="009E20FF"/>
    <w:rsid w:val="009F3A46"/>
    <w:rsid w:val="009F5015"/>
    <w:rsid w:val="00A2576A"/>
    <w:rsid w:val="00A43972"/>
    <w:rsid w:val="00A50351"/>
    <w:rsid w:val="00A81651"/>
    <w:rsid w:val="00A8573D"/>
    <w:rsid w:val="00A8782F"/>
    <w:rsid w:val="00AA4570"/>
    <w:rsid w:val="00AC49F0"/>
    <w:rsid w:val="00AC76F9"/>
    <w:rsid w:val="00AD6DEE"/>
    <w:rsid w:val="00AE0EBE"/>
    <w:rsid w:val="00AE1E2D"/>
    <w:rsid w:val="00B05FA5"/>
    <w:rsid w:val="00B1148D"/>
    <w:rsid w:val="00B13794"/>
    <w:rsid w:val="00B151E6"/>
    <w:rsid w:val="00B16AB3"/>
    <w:rsid w:val="00B60464"/>
    <w:rsid w:val="00B73873"/>
    <w:rsid w:val="00B77C14"/>
    <w:rsid w:val="00B85DB5"/>
    <w:rsid w:val="00BA3898"/>
    <w:rsid w:val="00BA5789"/>
    <w:rsid w:val="00BA6BAE"/>
    <w:rsid w:val="00BD2314"/>
    <w:rsid w:val="00C2569A"/>
    <w:rsid w:val="00C30199"/>
    <w:rsid w:val="00C32F3E"/>
    <w:rsid w:val="00C417BC"/>
    <w:rsid w:val="00C41DA6"/>
    <w:rsid w:val="00C527E6"/>
    <w:rsid w:val="00C67B2F"/>
    <w:rsid w:val="00C724C6"/>
    <w:rsid w:val="00C82345"/>
    <w:rsid w:val="00C87BD6"/>
    <w:rsid w:val="00C9227B"/>
    <w:rsid w:val="00C94F05"/>
    <w:rsid w:val="00CA446F"/>
    <w:rsid w:val="00CA6981"/>
    <w:rsid w:val="00CB582F"/>
    <w:rsid w:val="00CE09B2"/>
    <w:rsid w:val="00CE2768"/>
    <w:rsid w:val="00D01054"/>
    <w:rsid w:val="00D01C2F"/>
    <w:rsid w:val="00D26A38"/>
    <w:rsid w:val="00D26B7D"/>
    <w:rsid w:val="00D66DBC"/>
    <w:rsid w:val="00D81244"/>
    <w:rsid w:val="00D851D5"/>
    <w:rsid w:val="00DC2692"/>
    <w:rsid w:val="00DC300E"/>
    <w:rsid w:val="00DD05AE"/>
    <w:rsid w:val="00DD0C81"/>
    <w:rsid w:val="00DD4368"/>
    <w:rsid w:val="00DF117B"/>
    <w:rsid w:val="00DF4AF2"/>
    <w:rsid w:val="00DF686F"/>
    <w:rsid w:val="00E018E3"/>
    <w:rsid w:val="00E01CE9"/>
    <w:rsid w:val="00E05152"/>
    <w:rsid w:val="00E124B6"/>
    <w:rsid w:val="00E150EC"/>
    <w:rsid w:val="00E16CF7"/>
    <w:rsid w:val="00E313EF"/>
    <w:rsid w:val="00E33E8D"/>
    <w:rsid w:val="00E40337"/>
    <w:rsid w:val="00E47116"/>
    <w:rsid w:val="00E47CF7"/>
    <w:rsid w:val="00E70E82"/>
    <w:rsid w:val="00E71E08"/>
    <w:rsid w:val="00E74D0C"/>
    <w:rsid w:val="00E97ACD"/>
    <w:rsid w:val="00EC3684"/>
    <w:rsid w:val="00ED4EEE"/>
    <w:rsid w:val="00ED6E74"/>
    <w:rsid w:val="00EF0B45"/>
    <w:rsid w:val="00F216C9"/>
    <w:rsid w:val="00F62C1D"/>
    <w:rsid w:val="00F725D9"/>
    <w:rsid w:val="00FA3D45"/>
    <w:rsid w:val="00FB16E0"/>
    <w:rsid w:val="00FB65B2"/>
    <w:rsid w:val="00FC5D74"/>
    <w:rsid w:val="00FD1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95F1C"/>
  <w15:chartTrackingRefBased/>
  <w15:docId w15:val="{4A7A5F64-A30C-430C-8D51-FD33B2DF8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1C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01C2F"/>
  </w:style>
  <w:style w:type="paragraph" w:styleId="a5">
    <w:name w:val="footer"/>
    <w:basedOn w:val="a"/>
    <w:link w:val="a6"/>
    <w:uiPriority w:val="99"/>
    <w:unhideWhenUsed/>
    <w:rsid w:val="00D01C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01C2F"/>
  </w:style>
  <w:style w:type="character" w:styleId="a7">
    <w:name w:val="page number"/>
    <w:basedOn w:val="a0"/>
    <w:uiPriority w:val="99"/>
    <w:unhideWhenUsed/>
    <w:rsid w:val="00421149"/>
  </w:style>
  <w:style w:type="paragraph" w:styleId="a8">
    <w:name w:val="Balloon Text"/>
    <w:basedOn w:val="a"/>
    <w:link w:val="a9"/>
    <w:uiPriority w:val="99"/>
    <w:semiHidden/>
    <w:unhideWhenUsed/>
    <w:rsid w:val="0042114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21149"/>
    <w:rPr>
      <w:rFonts w:ascii="Segoe UI" w:hAnsi="Segoe UI" w:cs="Segoe UI"/>
      <w:sz w:val="18"/>
      <w:szCs w:val="18"/>
    </w:rPr>
  </w:style>
  <w:style w:type="table" w:styleId="aa">
    <w:name w:val="Table Grid"/>
    <w:basedOn w:val="a1"/>
    <w:uiPriority w:val="39"/>
    <w:rsid w:val="006C1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jpeg"/><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hart" Target="charts/chart1.xm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chart" Target="charts/chart5.xml"/><Relationship Id="rId23"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chart" Target="charts/chart9.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chart" Target="charts/chart4.xm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0.0.0.3\shara\1&#1054;&#1074;&#1086;&#1097;&#1080;_&#1048;_&#1060;&#1088;&#1091;&#1082;&#1090;&#1099;\1_&#1046;&#1091;&#1088;&#1085;&#1072;&#1083;\2019\&#1059;&#1055;&#1054;&#1040;\04_&#1040;&#1087;&#1088;&#1077;&#1083;&#1100;\&#1059;&#1082;&#1088;&#1072;&#1080;&#1085;&#1072;%20-%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Verdana" panose="020B0604030504040204" pitchFamily="34" charset="0"/>
                <a:cs typeface="Times New Roman" panose="02020603050405020304" pitchFamily="18" charset="0"/>
              </a:defRPr>
            </a:pPr>
            <a:r>
              <a:rPr lang="ru-RU" b="1" cap="small" baseline="0">
                <a:latin typeface="Times New Roman" panose="02020603050405020304" pitchFamily="18" charset="0"/>
                <a:ea typeface="Verdana" panose="020B0604030504040204" pitchFamily="34" charset="0"/>
                <a:cs typeface="Times New Roman" panose="02020603050405020304" pitchFamily="18" charset="0"/>
              </a:rPr>
              <a:t>Динам</a:t>
            </a:r>
            <a:r>
              <a:rPr lang="uk-UA" b="1" cap="small" baseline="0">
                <a:latin typeface="Times New Roman" panose="02020603050405020304" pitchFamily="18" charset="0"/>
                <a:ea typeface="Verdana" panose="020B0604030504040204" pitchFamily="34" charset="0"/>
                <a:cs typeface="Times New Roman" panose="02020603050405020304" pitchFamily="18" charset="0"/>
              </a:rPr>
              <a:t>іка щотижневих цін на яблуко в Україні, грн/кг</a:t>
            </a:r>
            <a:endParaRPr lang="ru-RU" b="1" cap="small" baseline="0">
              <a:latin typeface="Times New Roman" panose="02020603050405020304" pitchFamily="18" charset="0"/>
              <a:ea typeface="Verdana" panose="020B0604030504040204" pitchFamily="34"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9871665404226767E-2"/>
          <c:y val="0.21548387096774199"/>
          <c:w val="0.84818118965581824"/>
          <c:h val="0.51440145250660863"/>
        </c:manualLayout>
      </c:layout>
      <c:lineChart>
        <c:grouping val="standard"/>
        <c:varyColors val="0"/>
        <c:ser>
          <c:idx val="0"/>
          <c:order val="0"/>
          <c:tx>
            <c:strRef>
              <c:f>'[Украина - 16.xlsx]Яблоко  (2)'!$A$2</c:f>
              <c:strCache>
                <c:ptCount val="1"/>
                <c:pt idx="0">
                  <c:v>2019</c:v>
                </c:pt>
              </c:strCache>
            </c:strRef>
          </c:tx>
          <c:spPr>
            <a:ln w="28575" cap="rnd">
              <a:solidFill>
                <a:srgbClr val="D70000"/>
              </a:solidFill>
              <a:round/>
            </a:ln>
            <a:effectLst/>
          </c:spPr>
          <c:marker>
            <c:symbol val="circle"/>
            <c:size val="5"/>
            <c:spPr>
              <a:solidFill>
                <a:srgbClr val="D70000"/>
              </a:solidFill>
              <a:ln w="9525">
                <a:solidFill>
                  <a:srgbClr val="D70000"/>
                </a:solidFill>
              </a:ln>
              <a:effectLst/>
            </c:spPr>
          </c:marker>
          <c:cat>
            <c:strRef>
              <c:f>'[Украина - 16.xlsx]Яблоко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- 16.xlsx]Яблоко  (2)'!$B$2:$O$2</c:f>
              <c:numCache>
                <c:formatCode>General</c:formatCode>
                <c:ptCount val="14"/>
                <c:pt idx="0">
                  <c:v>6</c:v>
                </c:pt>
                <c:pt idx="1">
                  <c:v>6</c:v>
                </c:pt>
                <c:pt idx="2">
                  <c:v>6</c:v>
                </c:pt>
                <c:pt idx="3">
                  <c:v>6</c:v>
                </c:pt>
                <c:pt idx="4">
                  <c:v>6</c:v>
                </c:pt>
                <c:pt idx="5">
                  <c:v>6</c:v>
                </c:pt>
                <c:pt idx="6">
                  <c:v>6</c:v>
                </c:pt>
                <c:pt idx="7">
                  <c:v>6</c:v>
                </c:pt>
              </c:numCache>
            </c:numRef>
          </c:val>
          <c:smooth val="0"/>
          <c:extLst>
            <c:ext xmlns:c16="http://schemas.microsoft.com/office/drawing/2014/chart" uri="{C3380CC4-5D6E-409C-BE32-E72D297353CC}">
              <c16:uniqueId val="{00000000-59F9-4461-8911-27967A60D352}"/>
            </c:ext>
          </c:extLst>
        </c:ser>
        <c:ser>
          <c:idx val="1"/>
          <c:order val="1"/>
          <c:tx>
            <c:strRef>
              <c:f>'[Украина - 16.xlsx]Яблоко  (2)'!$A$3</c:f>
              <c:strCache>
                <c:ptCount val="1"/>
                <c:pt idx="0">
                  <c:v>2018</c:v>
                </c:pt>
              </c:strCache>
            </c:strRef>
          </c:tx>
          <c:spPr>
            <a:ln w="28575" cap="rnd">
              <a:solidFill>
                <a:srgbClr val="D70000"/>
              </a:solidFill>
              <a:prstDash val="sysDot"/>
              <a:round/>
            </a:ln>
            <a:effectLst/>
          </c:spPr>
          <c:marker>
            <c:symbol val="circle"/>
            <c:size val="5"/>
            <c:spPr>
              <a:solidFill>
                <a:srgbClr val="D70000"/>
              </a:solidFill>
              <a:ln w="9525">
                <a:solidFill>
                  <a:srgbClr val="D70000"/>
                </a:solidFill>
                <a:prstDash val="sysDot"/>
              </a:ln>
              <a:effectLst/>
            </c:spPr>
          </c:marker>
          <c:cat>
            <c:strRef>
              <c:f>'[Украина - 16.xlsx]Яблоко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- 16.xlsx]Яблоко  (2)'!$B$3:$O$3</c:f>
              <c:numCache>
                <c:formatCode>General</c:formatCode>
                <c:ptCount val="14"/>
                <c:pt idx="0">
                  <c:v>13</c:v>
                </c:pt>
                <c:pt idx="1">
                  <c:v>13</c:v>
                </c:pt>
                <c:pt idx="2">
                  <c:v>15</c:v>
                </c:pt>
                <c:pt idx="3">
                  <c:v>15</c:v>
                </c:pt>
                <c:pt idx="4">
                  <c:v>15</c:v>
                </c:pt>
                <c:pt idx="5">
                  <c:v>15</c:v>
                </c:pt>
                <c:pt idx="6">
                  <c:v>14</c:v>
                </c:pt>
                <c:pt idx="7">
                  <c:v>14</c:v>
                </c:pt>
                <c:pt idx="8">
                  <c:v>13</c:v>
                </c:pt>
                <c:pt idx="9">
                  <c:v>13</c:v>
                </c:pt>
                <c:pt idx="10">
                  <c:v>12</c:v>
                </c:pt>
                <c:pt idx="11">
                  <c:v>12</c:v>
                </c:pt>
                <c:pt idx="12">
                  <c:v>12</c:v>
                </c:pt>
              </c:numCache>
            </c:numRef>
          </c:val>
          <c:smooth val="0"/>
          <c:extLst>
            <c:ext xmlns:c16="http://schemas.microsoft.com/office/drawing/2014/chart" uri="{C3380CC4-5D6E-409C-BE32-E72D297353CC}">
              <c16:uniqueId val="{00000001-59F9-4461-8911-27967A60D352}"/>
            </c:ext>
          </c:extLst>
        </c:ser>
        <c:ser>
          <c:idx val="2"/>
          <c:order val="2"/>
          <c:tx>
            <c:strRef>
              <c:f>'[Украина - 16.xlsx]Яблоко  (2)'!$A$4</c:f>
              <c:strCache>
                <c:ptCount val="1"/>
                <c:pt idx="0">
                  <c:v>2017</c:v>
                </c:pt>
              </c:strCache>
            </c:strRef>
          </c:tx>
          <c:spPr>
            <a:ln w="28575" cap="rnd">
              <a:solidFill>
                <a:srgbClr val="D70000">
                  <a:alpha val="40000"/>
                </a:srgbClr>
              </a:solidFill>
              <a:prstDash val="sysDot"/>
              <a:round/>
            </a:ln>
            <a:effectLst/>
          </c:spPr>
          <c:marker>
            <c:symbol val="circle"/>
            <c:size val="5"/>
            <c:spPr>
              <a:solidFill>
                <a:srgbClr val="D70000">
                  <a:alpha val="50196"/>
                </a:srgbClr>
              </a:solidFill>
              <a:ln w="9525">
                <a:solidFill>
                  <a:srgbClr val="D70000">
                    <a:alpha val="40000"/>
                  </a:srgbClr>
                </a:solidFill>
                <a:prstDash val="sysDot"/>
              </a:ln>
              <a:effectLst/>
            </c:spPr>
          </c:marker>
          <c:cat>
            <c:strRef>
              <c:f>'[Украина - 16.xlsx]Яблоко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- 16.xlsx]Яблоко  (2)'!$B$4:$O$4</c:f>
              <c:numCache>
                <c:formatCode>General</c:formatCode>
                <c:ptCount val="14"/>
                <c:pt idx="0">
                  <c:v>8</c:v>
                </c:pt>
                <c:pt idx="1">
                  <c:v>8</c:v>
                </c:pt>
                <c:pt idx="2">
                  <c:v>8</c:v>
                </c:pt>
                <c:pt idx="3">
                  <c:v>8</c:v>
                </c:pt>
                <c:pt idx="4">
                  <c:v>8.5</c:v>
                </c:pt>
                <c:pt idx="5">
                  <c:v>8.5</c:v>
                </c:pt>
                <c:pt idx="6">
                  <c:v>8.5</c:v>
                </c:pt>
                <c:pt idx="7">
                  <c:v>8.5</c:v>
                </c:pt>
                <c:pt idx="8">
                  <c:v>10</c:v>
                </c:pt>
                <c:pt idx="9">
                  <c:v>10</c:v>
                </c:pt>
                <c:pt idx="10">
                  <c:v>10</c:v>
                </c:pt>
                <c:pt idx="11">
                  <c:v>13</c:v>
                </c:pt>
                <c:pt idx="12">
                  <c:v>13</c:v>
                </c:pt>
              </c:numCache>
            </c:numRef>
          </c:val>
          <c:smooth val="0"/>
          <c:extLst>
            <c:ext xmlns:c16="http://schemas.microsoft.com/office/drawing/2014/chart" uri="{C3380CC4-5D6E-409C-BE32-E72D297353CC}">
              <c16:uniqueId val="{00000002-59F9-4461-8911-27967A60D352}"/>
            </c:ext>
          </c:extLst>
        </c:ser>
        <c:dLbls>
          <c:showLegendKey val="0"/>
          <c:showVal val="0"/>
          <c:showCatName val="0"/>
          <c:showSerName val="0"/>
          <c:showPercent val="0"/>
          <c:showBubbleSize val="0"/>
        </c:dLbls>
        <c:marker val="1"/>
        <c:smooth val="0"/>
        <c:axId val="448988896"/>
        <c:axId val="448989680"/>
      </c:lineChart>
      <c:catAx>
        <c:axId val="448988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48989680"/>
        <c:crosses val="autoZero"/>
        <c:auto val="1"/>
        <c:lblAlgn val="ctr"/>
        <c:lblOffset val="100"/>
        <c:noMultiLvlLbl val="1"/>
      </c:catAx>
      <c:valAx>
        <c:axId val="448989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48988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000" b="0" i="0" u="none" strike="noStrike" kern="1200" baseline="0">
              <a:solidFill>
                <a:schemeClr val="tx1">
                  <a:lumMod val="65000"/>
                  <a:lumOff val="35000"/>
                </a:schemeClr>
              </a:solidFill>
              <a:latin typeface="Segoe UI Semibold" panose="020B0702040204020203" pitchFamily="34" charset="0"/>
              <a:ea typeface="Tahoma" panose="020B0604030504040204" pitchFamily="34" charset="0"/>
              <a:cs typeface="Segoe UI Semibold" panose="020B0702040204020203" pitchFamily="34" charset="0"/>
            </a:defRPr>
          </a:pPr>
          <a:endParaRPr lang="en-US"/>
        </a:p>
      </c:txPr>
    </c:legend>
    <c:plotVisOnly val="1"/>
    <c:dispBlanksAs val="gap"/>
    <c:showDLblsOverMax val="0"/>
  </c:chart>
  <c:spPr>
    <a:solidFill>
      <a:schemeClr val="bg1"/>
    </a:solidFill>
    <a:ln w="28575" cap="flat" cmpd="sng" algn="ctr">
      <a:solidFill>
        <a:srgbClr val="D70000"/>
      </a:solidFill>
      <a:round/>
    </a:ln>
    <a:effectLst/>
  </c:spPr>
  <c:txPr>
    <a:bodyPr/>
    <a:lstStyle/>
    <a:p>
      <a:pPr>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i="0" cap="small" baseline="0">
                <a:effectLst/>
                <a:latin typeface="Times New Roman" panose="02020603050405020304" pitchFamily="18" charset="0"/>
                <a:cs typeface="Times New Roman" panose="02020603050405020304" pitchFamily="18" charset="0"/>
              </a:rPr>
              <a:t>Середні ціни на моркву, </a:t>
            </a:r>
            <a:r>
              <a:rPr lang="en-US" sz="1400" b="1" i="0" cap="small" baseline="0">
                <a:effectLst/>
                <a:latin typeface="Times New Roman" panose="02020603050405020304" pitchFamily="18" charset="0"/>
                <a:cs typeface="Times New Roman" panose="02020603050405020304" pitchFamily="18" charset="0"/>
              </a:rPr>
              <a:t>$</a:t>
            </a:r>
            <a:r>
              <a:rPr lang="uk-UA" sz="1400" b="1" i="0" cap="small" baseline="0">
                <a:effectLst/>
                <a:latin typeface="Times New Roman" panose="02020603050405020304" pitchFamily="18" charset="0"/>
                <a:cs typeface="Times New Roman" panose="02020603050405020304" pitchFamily="18" charset="0"/>
              </a:rPr>
              <a:t>/кг</a:t>
            </a:r>
            <a:endParaRPr lang="ru-RU" sz="1400" b="1">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8962633789416795E-2"/>
          <c:y val="0.1671296296296296"/>
          <c:w val="0.85107263680339229"/>
          <c:h val="0.69769320501603971"/>
        </c:manualLayout>
      </c:layout>
      <c:barChart>
        <c:barDir val="col"/>
        <c:grouping val="clustered"/>
        <c:varyColors val="0"/>
        <c:ser>
          <c:idx val="0"/>
          <c:order val="0"/>
          <c:tx>
            <c:strRef>
              <c:f>'[Украина - 16.xlsx]Морковь (2)'!$A$28</c:f>
              <c:strCache>
                <c:ptCount val="1"/>
                <c:pt idx="0">
                  <c:v>Морковь</c:v>
                </c:pt>
              </c:strCache>
            </c:strRef>
          </c:tx>
          <c:spPr>
            <a:gradFill flip="none" rotWithShape="1">
              <a:gsLst>
                <a:gs pos="0">
                  <a:srgbClr val="FF8200">
                    <a:shade val="30000"/>
                    <a:satMod val="115000"/>
                    <a:alpha val="50000"/>
                  </a:srgbClr>
                </a:gs>
                <a:gs pos="19000">
                  <a:srgbClr val="FF8200">
                    <a:shade val="67500"/>
                    <a:satMod val="115000"/>
                  </a:srgbClr>
                </a:gs>
                <a:gs pos="100000">
                  <a:srgbClr val="FF8200">
                    <a:shade val="100000"/>
                    <a:satMod val="115000"/>
                  </a:srgbClr>
                </a:gs>
              </a:gsLst>
              <a:lin ang="5400000" scaled="1"/>
              <a:tileRect/>
            </a:gradFill>
            <a:ln w="6350" cap="flat" cmpd="sng" algn="ctr">
              <a:noFill/>
              <a:prstDash val="solid"/>
              <a:miter lim="800000"/>
            </a:ln>
            <a:effectLst/>
          </c:spPr>
          <c:invertIfNegative val="0"/>
          <c:cat>
            <c:strRef>
              <c:f>'[Украина - 16.xlsx]Морковь (2)'!$B$27:$G$27</c:f>
              <c:strCache>
                <c:ptCount val="6"/>
                <c:pt idx="0">
                  <c:v>Польща</c:v>
                </c:pt>
                <c:pt idx="1">
                  <c:v>Україна</c:v>
                </c:pt>
                <c:pt idx="2">
                  <c:v>Росія</c:v>
                </c:pt>
                <c:pt idx="3">
                  <c:v>Таджикістан</c:v>
                </c:pt>
                <c:pt idx="4">
                  <c:v>Грузія</c:v>
                </c:pt>
                <c:pt idx="5">
                  <c:v>Молдова</c:v>
                </c:pt>
              </c:strCache>
            </c:strRef>
          </c:cat>
          <c:val>
            <c:numRef>
              <c:f>'[Украина - 16.xlsx]Морковь (2)'!$B$28:$G$28</c:f>
              <c:numCache>
                <c:formatCode>0.00</c:formatCode>
                <c:ptCount val="6"/>
                <c:pt idx="0">
                  <c:v>0.43418767433292982</c:v>
                </c:pt>
                <c:pt idx="1">
                  <c:v>0.40987187591464302</c:v>
                </c:pt>
                <c:pt idx="2">
                  <c:v>0.34338086556951281</c:v>
                </c:pt>
                <c:pt idx="3">
                  <c:v>0.20127971524217125</c:v>
                </c:pt>
                <c:pt idx="4">
                  <c:v>0.55681354170533426</c:v>
                </c:pt>
                <c:pt idx="5">
                  <c:v>0.33558548480916373</c:v>
                </c:pt>
              </c:numCache>
            </c:numRef>
          </c:val>
          <c:extLst>
            <c:ext xmlns:c16="http://schemas.microsoft.com/office/drawing/2014/chart" uri="{C3380CC4-5D6E-409C-BE32-E72D297353CC}">
              <c16:uniqueId val="{00000000-FE50-4191-AD0F-E6699D6AF984}"/>
            </c:ext>
          </c:extLst>
        </c:ser>
        <c:dLbls>
          <c:showLegendKey val="0"/>
          <c:showVal val="0"/>
          <c:showCatName val="0"/>
          <c:showSerName val="0"/>
          <c:showPercent val="0"/>
          <c:showBubbleSize val="0"/>
        </c:dLbls>
        <c:gapWidth val="450"/>
        <c:overlap val="100"/>
        <c:axId val="535803856"/>
        <c:axId val="535804248"/>
      </c:barChart>
      <c:catAx>
        <c:axId val="535803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1000" b="0" i="0" u="none" strike="noStrike" kern="1200" cap="sm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35804248"/>
        <c:crosses val="autoZero"/>
        <c:auto val="1"/>
        <c:lblAlgn val="ctr"/>
        <c:lblOffset val="100"/>
        <c:noMultiLvlLbl val="0"/>
      </c:catAx>
      <c:valAx>
        <c:axId val="53580424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35803856"/>
        <c:crosses val="autoZero"/>
        <c:crossBetween val="between"/>
        <c:majorUnit val="7.0000000000000007E-2"/>
      </c:valAx>
      <c:spPr>
        <a:noFill/>
        <a:ln>
          <a:noFill/>
        </a:ln>
        <a:effectLst/>
      </c:spPr>
    </c:plotArea>
    <c:plotVisOnly val="1"/>
    <c:dispBlanksAs val="gap"/>
    <c:showDLblsOverMax val="0"/>
  </c:chart>
  <c:spPr>
    <a:solidFill>
      <a:schemeClr val="bg1"/>
    </a:solidFill>
    <a:ln w="28575" cap="flat" cmpd="sng" algn="ctr">
      <a:solidFill>
        <a:srgbClr val="FF8200"/>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Verdana" panose="020B0604030504040204" pitchFamily="34" charset="0"/>
                <a:cs typeface="Times New Roman" panose="02020603050405020304" pitchFamily="18" charset="0"/>
              </a:defRPr>
            </a:pPr>
            <a:r>
              <a:rPr lang="ru-RU" b="1" cap="small" baseline="0">
                <a:latin typeface="Times New Roman" panose="02020603050405020304" pitchFamily="18" charset="0"/>
                <a:ea typeface="Verdana" panose="020B0604030504040204" pitchFamily="34" charset="0"/>
                <a:cs typeface="Times New Roman" panose="02020603050405020304" pitchFamily="18" charset="0"/>
              </a:rPr>
              <a:t>Динам</a:t>
            </a:r>
            <a:r>
              <a:rPr lang="uk-UA" b="1" cap="small" baseline="0">
                <a:latin typeface="Times New Roman" panose="02020603050405020304" pitchFamily="18" charset="0"/>
                <a:ea typeface="Verdana" panose="020B0604030504040204" pitchFamily="34" charset="0"/>
                <a:cs typeface="Times New Roman" panose="02020603050405020304" pitchFamily="18" charset="0"/>
              </a:rPr>
              <a:t>іка щотижневих цін на огірки в Україні, грн/кг</a:t>
            </a:r>
            <a:endParaRPr lang="ru-RU" b="1" cap="small" baseline="0">
              <a:latin typeface="Times New Roman" panose="02020603050405020304" pitchFamily="18" charset="0"/>
              <a:ea typeface="Verdana" panose="020B0604030504040204" pitchFamily="34"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9871665404226767E-2"/>
          <c:y val="0.21548387096774199"/>
          <c:w val="0.84818118965581824"/>
          <c:h val="0.51440145250660863"/>
        </c:manualLayout>
      </c:layout>
      <c:lineChart>
        <c:grouping val="standard"/>
        <c:varyColors val="0"/>
        <c:ser>
          <c:idx val="0"/>
          <c:order val="0"/>
          <c:tx>
            <c:strRef>
              <c:f>'[Украина - 16.xlsx]Огурец (2)'!$A$2</c:f>
              <c:strCache>
                <c:ptCount val="1"/>
                <c:pt idx="0">
                  <c:v>2019</c:v>
                </c:pt>
              </c:strCache>
            </c:strRef>
          </c:tx>
          <c:spPr>
            <a:ln w="28575" cap="rnd">
              <a:solidFill>
                <a:srgbClr val="92D050"/>
              </a:solidFill>
              <a:round/>
            </a:ln>
            <a:effectLst/>
          </c:spPr>
          <c:marker>
            <c:symbol val="circle"/>
            <c:size val="5"/>
            <c:spPr>
              <a:solidFill>
                <a:schemeClr val="accent6">
                  <a:shade val="65000"/>
                </a:schemeClr>
              </a:solidFill>
              <a:ln w="9525">
                <a:solidFill>
                  <a:srgbClr val="92D050"/>
                </a:solidFill>
              </a:ln>
              <a:effectLst/>
            </c:spPr>
          </c:marker>
          <c:cat>
            <c:strRef>
              <c:f>'[Украина - 16.xlsx]Огурец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- 16.xlsx]Огурец (2)'!$B$2:$O$2</c:f>
              <c:numCache>
                <c:formatCode>General</c:formatCode>
                <c:ptCount val="14"/>
                <c:pt idx="0">
                  <c:v>52</c:v>
                </c:pt>
                <c:pt idx="1">
                  <c:v>62</c:v>
                </c:pt>
                <c:pt idx="2">
                  <c:v>58.5</c:v>
                </c:pt>
                <c:pt idx="3">
                  <c:v>58</c:v>
                </c:pt>
                <c:pt idx="4">
                  <c:v>54</c:v>
                </c:pt>
                <c:pt idx="5">
                  <c:v>42</c:v>
                </c:pt>
                <c:pt idx="6">
                  <c:v>28</c:v>
                </c:pt>
                <c:pt idx="7">
                  <c:v>40</c:v>
                </c:pt>
              </c:numCache>
            </c:numRef>
          </c:val>
          <c:smooth val="0"/>
          <c:extLst>
            <c:ext xmlns:c16="http://schemas.microsoft.com/office/drawing/2014/chart" uri="{C3380CC4-5D6E-409C-BE32-E72D297353CC}">
              <c16:uniqueId val="{00000000-FAF3-4BE0-841C-58F58F378A54}"/>
            </c:ext>
          </c:extLst>
        </c:ser>
        <c:ser>
          <c:idx val="1"/>
          <c:order val="1"/>
          <c:tx>
            <c:strRef>
              <c:f>'[Украина - 16.xlsx]Огурец (2)'!$A$3</c:f>
              <c:strCache>
                <c:ptCount val="1"/>
                <c:pt idx="0">
                  <c:v>2018</c:v>
                </c:pt>
              </c:strCache>
            </c:strRef>
          </c:tx>
          <c:spPr>
            <a:ln w="28575" cap="rnd">
              <a:solidFill>
                <a:srgbClr val="72AF2F"/>
              </a:solidFill>
              <a:prstDash val="sysDot"/>
              <a:round/>
            </a:ln>
            <a:effectLst/>
          </c:spPr>
          <c:marker>
            <c:symbol val="circle"/>
            <c:size val="5"/>
            <c:spPr>
              <a:solidFill>
                <a:schemeClr val="accent6"/>
              </a:solidFill>
              <a:ln w="9525">
                <a:solidFill>
                  <a:srgbClr val="72AF2F"/>
                </a:solidFill>
                <a:prstDash val="sysDot"/>
              </a:ln>
              <a:effectLst/>
            </c:spPr>
          </c:marker>
          <c:cat>
            <c:strRef>
              <c:f>'[Украина - 16.xlsx]Огурец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- 16.xlsx]Огурец (2)'!$B$3:$O$3</c:f>
              <c:numCache>
                <c:formatCode>General</c:formatCode>
                <c:ptCount val="14"/>
                <c:pt idx="0">
                  <c:v>48</c:v>
                </c:pt>
                <c:pt idx="1">
                  <c:v>36</c:v>
                </c:pt>
                <c:pt idx="2">
                  <c:v>24</c:v>
                </c:pt>
                <c:pt idx="3">
                  <c:v>30</c:v>
                </c:pt>
                <c:pt idx="4">
                  <c:v>42</c:v>
                </c:pt>
                <c:pt idx="5">
                  <c:v>68</c:v>
                </c:pt>
                <c:pt idx="6">
                  <c:v>43</c:v>
                </c:pt>
                <c:pt idx="7">
                  <c:v>34</c:v>
                </c:pt>
                <c:pt idx="8">
                  <c:v>32</c:v>
                </c:pt>
                <c:pt idx="9">
                  <c:v>32</c:v>
                </c:pt>
                <c:pt idx="10">
                  <c:v>18</c:v>
                </c:pt>
                <c:pt idx="11">
                  <c:v>23</c:v>
                </c:pt>
                <c:pt idx="12">
                  <c:v>11</c:v>
                </c:pt>
              </c:numCache>
            </c:numRef>
          </c:val>
          <c:smooth val="0"/>
          <c:extLst>
            <c:ext xmlns:c16="http://schemas.microsoft.com/office/drawing/2014/chart" uri="{C3380CC4-5D6E-409C-BE32-E72D297353CC}">
              <c16:uniqueId val="{00000001-FAF3-4BE0-841C-58F58F378A54}"/>
            </c:ext>
          </c:extLst>
        </c:ser>
        <c:ser>
          <c:idx val="2"/>
          <c:order val="2"/>
          <c:tx>
            <c:strRef>
              <c:f>'[Украина - 16.xlsx]Огурец (2)'!$A$4</c:f>
              <c:strCache>
                <c:ptCount val="1"/>
                <c:pt idx="0">
                  <c:v>2017</c:v>
                </c:pt>
              </c:strCache>
            </c:strRef>
          </c:tx>
          <c:spPr>
            <a:ln w="28575" cap="rnd">
              <a:solidFill>
                <a:srgbClr val="72AF2F">
                  <a:alpha val="50196"/>
                </a:srgbClr>
              </a:solidFill>
              <a:prstDash val="sysDot"/>
              <a:round/>
            </a:ln>
            <a:effectLst/>
          </c:spPr>
          <c:marker>
            <c:symbol val="circle"/>
            <c:size val="5"/>
            <c:spPr>
              <a:solidFill>
                <a:schemeClr val="accent6">
                  <a:tint val="65000"/>
                </a:schemeClr>
              </a:solidFill>
              <a:ln w="9525">
                <a:solidFill>
                  <a:srgbClr val="72AF2F">
                    <a:alpha val="50196"/>
                  </a:srgbClr>
                </a:solidFill>
                <a:prstDash val="sysDot"/>
              </a:ln>
              <a:effectLst/>
            </c:spPr>
          </c:marker>
          <c:cat>
            <c:strRef>
              <c:f>'[Украина - 16.xlsx]Огурец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- 16.xlsx]Огурец (2)'!$B$4:$O$4</c:f>
              <c:numCache>
                <c:formatCode>General</c:formatCode>
                <c:ptCount val="14"/>
                <c:pt idx="0">
                  <c:v>53</c:v>
                </c:pt>
                <c:pt idx="1">
                  <c:v>50</c:v>
                </c:pt>
                <c:pt idx="2">
                  <c:v>42</c:v>
                </c:pt>
                <c:pt idx="3">
                  <c:v>43</c:v>
                </c:pt>
                <c:pt idx="4">
                  <c:v>48</c:v>
                </c:pt>
                <c:pt idx="5">
                  <c:v>33</c:v>
                </c:pt>
                <c:pt idx="6">
                  <c:v>50</c:v>
                </c:pt>
                <c:pt idx="7">
                  <c:v>43</c:v>
                </c:pt>
                <c:pt idx="8">
                  <c:v>20</c:v>
                </c:pt>
                <c:pt idx="9">
                  <c:v>13</c:v>
                </c:pt>
                <c:pt idx="10">
                  <c:v>18</c:v>
                </c:pt>
                <c:pt idx="11">
                  <c:v>20</c:v>
                </c:pt>
                <c:pt idx="12">
                  <c:v>20</c:v>
                </c:pt>
              </c:numCache>
            </c:numRef>
          </c:val>
          <c:smooth val="0"/>
          <c:extLst>
            <c:ext xmlns:c16="http://schemas.microsoft.com/office/drawing/2014/chart" uri="{C3380CC4-5D6E-409C-BE32-E72D297353CC}">
              <c16:uniqueId val="{00000002-FAF3-4BE0-841C-58F58F378A54}"/>
            </c:ext>
          </c:extLst>
        </c:ser>
        <c:dLbls>
          <c:showLegendKey val="0"/>
          <c:showVal val="0"/>
          <c:showCatName val="0"/>
          <c:showSerName val="0"/>
          <c:showPercent val="0"/>
          <c:showBubbleSize val="0"/>
        </c:dLbls>
        <c:marker val="1"/>
        <c:smooth val="0"/>
        <c:axId val="448988112"/>
        <c:axId val="26278520"/>
      </c:lineChart>
      <c:catAx>
        <c:axId val="448988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26278520"/>
        <c:crosses val="autoZero"/>
        <c:auto val="1"/>
        <c:lblAlgn val="ctr"/>
        <c:lblOffset val="100"/>
        <c:noMultiLvlLbl val="1"/>
      </c:catAx>
      <c:valAx>
        <c:axId val="26278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48988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000" b="0" i="0" u="none" strike="noStrike" kern="1200" baseline="0">
              <a:solidFill>
                <a:schemeClr val="tx1">
                  <a:lumMod val="65000"/>
                  <a:lumOff val="35000"/>
                </a:schemeClr>
              </a:solidFill>
              <a:latin typeface="Segoe UI Semibold" panose="020B0702040204020203" pitchFamily="34" charset="0"/>
              <a:ea typeface="Tahoma" panose="020B0604030504040204" pitchFamily="34" charset="0"/>
              <a:cs typeface="Segoe UI Semibold" panose="020B0702040204020203" pitchFamily="34" charset="0"/>
            </a:defRPr>
          </a:pPr>
          <a:endParaRPr lang="en-US"/>
        </a:p>
      </c:txPr>
    </c:legend>
    <c:plotVisOnly val="1"/>
    <c:dispBlanksAs val="gap"/>
    <c:showDLblsOverMax val="0"/>
  </c:chart>
  <c:spPr>
    <a:solidFill>
      <a:schemeClr val="bg1"/>
    </a:solidFill>
    <a:ln w="28575" cap="flat" cmpd="sng" algn="ctr">
      <a:solidFill>
        <a:srgbClr val="92D050"/>
      </a:solidFill>
      <a:round/>
    </a:ln>
    <a:effectLst/>
  </c:spPr>
  <c:txPr>
    <a:bodyPr/>
    <a:lstStyle/>
    <a:p>
      <a:pPr>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Verdana" panose="020B0604030504040204" pitchFamily="34" charset="0"/>
                <a:cs typeface="Times New Roman" panose="02020603050405020304" pitchFamily="18" charset="0"/>
              </a:defRPr>
            </a:pPr>
            <a:r>
              <a:rPr lang="ru-RU" b="1" cap="small" baseline="0">
                <a:latin typeface="Times New Roman" panose="02020603050405020304" pitchFamily="18" charset="0"/>
                <a:ea typeface="Verdana" panose="020B0604030504040204" pitchFamily="34" charset="0"/>
                <a:cs typeface="Times New Roman" panose="02020603050405020304" pitchFamily="18" charset="0"/>
              </a:rPr>
              <a:t>Динам</a:t>
            </a:r>
            <a:r>
              <a:rPr lang="uk-UA" b="1" cap="small" baseline="0">
                <a:latin typeface="Times New Roman" panose="02020603050405020304" pitchFamily="18" charset="0"/>
                <a:ea typeface="Verdana" panose="020B0604030504040204" pitchFamily="34" charset="0"/>
                <a:cs typeface="Times New Roman" panose="02020603050405020304" pitchFamily="18" charset="0"/>
              </a:rPr>
              <a:t>іка щотижневих цін на томати в Україні, грн/кг</a:t>
            </a:r>
            <a:endParaRPr lang="ru-RU" b="1" cap="small" baseline="0">
              <a:latin typeface="Times New Roman" panose="02020603050405020304" pitchFamily="18" charset="0"/>
              <a:ea typeface="Verdana" panose="020B0604030504040204" pitchFamily="34"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9871665404226767E-2"/>
          <c:y val="0.21548387096774199"/>
          <c:w val="0.84818118965581824"/>
          <c:h val="0.51440145250660863"/>
        </c:manualLayout>
      </c:layout>
      <c:lineChart>
        <c:grouping val="standard"/>
        <c:varyColors val="0"/>
        <c:ser>
          <c:idx val="0"/>
          <c:order val="0"/>
          <c:tx>
            <c:strRef>
              <c:f>'[Украина - 16.xlsx]Помидор (2)'!$A$2</c:f>
              <c:strCache>
                <c:ptCount val="1"/>
                <c:pt idx="0">
                  <c:v>2019</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cat>
            <c:strRef>
              <c:f>'[Украина - 16.xlsx]Помидор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- 16.xlsx]Помидор (2)'!$B$2:$O$2</c:f>
              <c:numCache>
                <c:formatCode>General</c:formatCode>
                <c:ptCount val="14"/>
                <c:pt idx="0">
                  <c:v>35</c:v>
                </c:pt>
                <c:pt idx="1">
                  <c:v>35</c:v>
                </c:pt>
                <c:pt idx="2">
                  <c:v>35</c:v>
                </c:pt>
                <c:pt idx="3">
                  <c:v>42.5</c:v>
                </c:pt>
                <c:pt idx="4">
                  <c:v>40</c:v>
                </c:pt>
                <c:pt idx="5">
                  <c:v>53</c:v>
                </c:pt>
                <c:pt idx="6">
                  <c:v>51</c:v>
                </c:pt>
                <c:pt idx="7">
                  <c:v>44</c:v>
                </c:pt>
              </c:numCache>
            </c:numRef>
          </c:val>
          <c:smooth val="0"/>
          <c:extLst>
            <c:ext xmlns:c16="http://schemas.microsoft.com/office/drawing/2014/chart" uri="{C3380CC4-5D6E-409C-BE32-E72D297353CC}">
              <c16:uniqueId val="{00000000-713E-43CD-8945-EFE3722D9A75}"/>
            </c:ext>
          </c:extLst>
        </c:ser>
        <c:ser>
          <c:idx val="1"/>
          <c:order val="1"/>
          <c:tx>
            <c:strRef>
              <c:f>'[Украина - 16.xlsx]Помидор (2)'!$A$3</c:f>
              <c:strCache>
                <c:ptCount val="1"/>
                <c:pt idx="0">
                  <c:v>2018</c:v>
                </c:pt>
              </c:strCache>
            </c:strRef>
          </c:tx>
          <c:spPr>
            <a:ln w="28575" cap="rnd">
              <a:solidFill>
                <a:srgbClr val="FF0000"/>
              </a:solidFill>
              <a:prstDash val="sysDot"/>
              <a:round/>
            </a:ln>
            <a:effectLst/>
          </c:spPr>
          <c:marker>
            <c:symbol val="circle"/>
            <c:size val="5"/>
            <c:spPr>
              <a:solidFill>
                <a:srgbClr val="FF0000"/>
              </a:solidFill>
              <a:ln w="9525">
                <a:solidFill>
                  <a:srgbClr val="FF0000"/>
                </a:solidFill>
                <a:prstDash val="sysDot"/>
              </a:ln>
              <a:effectLst/>
            </c:spPr>
          </c:marker>
          <c:cat>
            <c:strRef>
              <c:f>'[Украина - 16.xlsx]Помидор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- 16.xlsx]Помидор (2)'!$B$3:$O$3</c:f>
              <c:numCache>
                <c:formatCode>General</c:formatCode>
                <c:ptCount val="14"/>
                <c:pt idx="0">
                  <c:v>35</c:v>
                </c:pt>
                <c:pt idx="1">
                  <c:v>33</c:v>
                </c:pt>
                <c:pt idx="2">
                  <c:v>33</c:v>
                </c:pt>
                <c:pt idx="3">
                  <c:v>30.5</c:v>
                </c:pt>
                <c:pt idx="4">
                  <c:v>33</c:v>
                </c:pt>
                <c:pt idx="5">
                  <c:v>39</c:v>
                </c:pt>
                <c:pt idx="6">
                  <c:v>36.5</c:v>
                </c:pt>
                <c:pt idx="7">
                  <c:v>38</c:v>
                </c:pt>
                <c:pt idx="8">
                  <c:v>33</c:v>
                </c:pt>
                <c:pt idx="9">
                  <c:v>35</c:v>
                </c:pt>
                <c:pt idx="10">
                  <c:v>33</c:v>
                </c:pt>
                <c:pt idx="11">
                  <c:v>28</c:v>
                </c:pt>
                <c:pt idx="12">
                  <c:v>26</c:v>
                </c:pt>
              </c:numCache>
            </c:numRef>
          </c:val>
          <c:smooth val="0"/>
          <c:extLst>
            <c:ext xmlns:c16="http://schemas.microsoft.com/office/drawing/2014/chart" uri="{C3380CC4-5D6E-409C-BE32-E72D297353CC}">
              <c16:uniqueId val="{00000001-713E-43CD-8945-EFE3722D9A75}"/>
            </c:ext>
          </c:extLst>
        </c:ser>
        <c:ser>
          <c:idx val="2"/>
          <c:order val="2"/>
          <c:tx>
            <c:strRef>
              <c:f>'[Украина - 16.xlsx]Помидор (2)'!$A$4</c:f>
              <c:strCache>
                <c:ptCount val="1"/>
                <c:pt idx="0">
                  <c:v>2017</c:v>
                </c:pt>
              </c:strCache>
            </c:strRef>
          </c:tx>
          <c:spPr>
            <a:ln w="28575" cap="rnd">
              <a:solidFill>
                <a:srgbClr val="FF0000">
                  <a:alpha val="20000"/>
                </a:srgbClr>
              </a:solidFill>
              <a:prstDash val="sysDot"/>
              <a:round/>
            </a:ln>
            <a:effectLst/>
          </c:spPr>
          <c:marker>
            <c:symbol val="circle"/>
            <c:size val="5"/>
            <c:spPr>
              <a:solidFill>
                <a:srgbClr val="FF0000">
                  <a:alpha val="50196"/>
                </a:srgbClr>
              </a:solidFill>
              <a:ln w="9525">
                <a:solidFill>
                  <a:srgbClr val="FF0000">
                    <a:alpha val="20000"/>
                  </a:srgbClr>
                </a:solidFill>
                <a:prstDash val="sysDot"/>
              </a:ln>
              <a:effectLst/>
            </c:spPr>
          </c:marker>
          <c:cat>
            <c:strRef>
              <c:f>'[Украина - 16.xlsx]Помидор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- 16.xlsx]Помидор (2)'!$B$4:$O$4</c:f>
              <c:numCache>
                <c:formatCode>General</c:formatCode>
                <c:ptCount val="14"/>
                <c:pt idx="0">
                  <c:v>28</c:v>
                </c:pt>
                <c:pt idx="1">
                  <c:v>27</c:v>
                </c:pt>
                <c:pt idx="2">
                  <c:v>27</c:v>
                </c:pt>
                <c:pt idx="3">
                  <c:v>34.5</c:v>
                </c:pt>
                <c:pt idx="4">
                  <c:v>45</c:v>
                </c:pt>
                <c:pt idx="5">
                  <c:v>43</c:v>
                </c:pt>
                <c:pt idx="6">
                  <c:v>50</c:v>
                </c:pt>
                <c:pt idx="7">
                  <c:v>50</c:v>
                </c:pt>
                <c:pt idx="8">
                  <c:v>43</c:v>
                </c:pt>
                <c:pt idx="9">
                  <c:v>40</c:v>
                </c:pt>
                <c:pt idx="10">
                  <c:v>38</c:v>
                </c:pt>
                <c:pt idx="11">
                  <c:v>27</c:v>
                </c:pt>
                <c:pt idx="12">
                  <c:v>23</c:v>
                </c:pt>
              </c:numCache>
            </c:numRef>
          </c:val>
          <c:smooth val="0"/>
          <c:extLst>
            <c:ext xmlns:c16="http://schemas.microsoft.com/office/drawing/2014/chart" uri="{C3380CC4-5D6E-409C-BE32-E72D297353CC}">
              <c16:uniqueId val="{00000002-713E-43CD-8945-EFE3722D9A75}"/>
            </c:ext>
          </c:extLst>
        </c:ser>
        <c:dLbls>
          <c:showLegendKey val="0"/>
          <c:showVal val="0"/>
          <c:showCatName val="0"/>
          <c:showSerName val="0"/>
          <c:showPercent val="0"/>
          <c:showBubbleSize val="0"/>
        </c:dLbls>
        <c:marker val="1"/>
        <c:smooth val="0"/>
        <c:axId val="26279696"/>
        <c:axId val="26278912"/>
      </c:lineChart>
      <c:catAx>
        <c:axId val="26279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26278912"/>
        <c:crosses val="autoZero"/>
        <c:auto val="1"/>
        <c:lblAlgn val="ctr"/>
        <c:lblOffset val="100"/>
        <c:noMultiLvlLbl val="1"/>
      </c:catAx>
      <c:valAx>
        <c:axId val="26278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262796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000" b="0" i="0" u="none" strike="noStrike" kern="1200" baseline="0">
              <a:solidFill>
                <a:schemeClr val="tx1">
                  <a:lumMod val="65000"/>
                  <a:lumOff val="35000"/>
                </a:schemeClr>
              </a:solidFill>
              <a:latin typeface="Segoe UI Semibold" panose="020B0702040204020203" pitchFamily="34" charset="0"/>
              <a:ea typeface="Tahoma" panose="020B0604030504040204" pitchFamily="34" charset="0"/>
              <a:cs typeface="Segoe UI Semibold" panose="020B0702040204020203" pitchFamily="34" charset="0"/>
            </a:defRPr>
          </a:pPr>
          <a:endParaRPr lang="en-US"/>
        </a:p>
      </c:txPr>
    </c:legend>
    <c:plotVisOnly val="1"/>
    <c:dispBlanksAs val="gap"/>
    <c:showDLblsOverMax val="0"/>
  </c:chart>
  <c:spPr>
    <a:solidFill>
      <a:schemeClr val="bg1"/>
    </a:solidFill>
    <a:ln w="28575" cap="flat" cmpd="sng" algn="ctr">
      <a:solidFill>
        <a:srgbClr val="FF0000"/>
      </a:solidFill>
      <a:round/>
    </a:ln>
    <a:effectLst/>
  </c:spPr>
  <c:txPr>
    <a:bodyPr/>
    <a:lstStyle/>
    <a:p>
      <a:pPr>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Verdana" panose="020B0604030504040204" pitchFamily="34" charset="0"/>
                <a:cs typeface="Times New Roman" panose="02020603050405020304" pitchFamily="18" charset="0"/>
              </a:defRPr>
            </a:pPr>
            <a:r>
              <a:rPr lang="ru-RU" b="1" cap="small" baseline="0">
                <a:latin typeface="Times New Roman" panose="02020603050405020304" pitchFamily="18" charset="0"/>
                <a:ea typeface="Verdana" panose="020B0604030504040204" pitchFamily="34" charset="0"/>
                <a:cs typeface="Times New Roman" panose="02020603050405020304" pitchFamily="18" charset="0"/>
              </a:rPr>
              <a:t>Динам</a:t>
            </a:r>
            <a:r>
              <a:rPr lang="uk-UA" b="1" cap="small" baseline="0">
                <a:latin typeface="Times New Roman" panose="02020603050405020304" pitchFamily="18" charset="0"/>
                <a:ea typeface="Verdana" panose="020B0604030504040204" pitchFamily="34" charset="0"/>
                <a:cs typeface="Times New Roman" panose="02020603050405020304" pitchFamily="18" charset="0"/>
              </a:rPr>
              <a:t>іка щотижневих цін на цибулю в Україні, грн/кг</a:t>
            </a:r>
            <a:endParaRPr lang="ru-RU" b="1" cap="small" baseline="0">
              <a:latin typeface="Times New Roman" panose="02020603050405020304" pitchFamily="18" charset="0"/>
              <a:ea typeface="Verdana" panose="020B0604030504040204" pitchFamily="34"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9871665404226767E-2"/>
          <c:y val="0.21548387096774199"/>
          <c:w val="0.84818118965581824"/>
          <c:h val="0.51440145250660863"/>
        </c:manualLayout>
      </c:layout>
      <c:lineChart>
        <c:grouping val="standard"/>
        <c:varyColors val="0"/>
        <c:ser>
          <c:idx val="0"/>
          <c:order val="0"/>
          <c:tx>
            <c:strRef>
              <c:f>'[Украина - 16.xlsx]Лук (2)'!$A$2</c:f>
              <c:strCache>
                <c:ptCount val="1"/>
                <c:pt idx="0">
                  <c:v>2019</c:v>
                </c:pt>
              </c:strCache>
            </c:strRef>
          </c:tx>
          <c:spPr>
            <a:ln w="28575" cap="rnd">
              <a:solidFill>
                <a:srgbClr val="FFC800"/>
              </a:solidFill>
              <a:round/>
            </a:ln>
            <a:effectLst/>
          </c:spPr>
          <c:marker>
            <c:symbol val="circle"/>
            <c:size val="5"/>
            <c:spPr>
              <a:solidFill>
                <a:srgbClr val="FFC800"/>
              </a:solidFill>
              <a:ln w="9525">
                <a:solidFill>
                  <a:srgbClr val="FFC800"/>
                </a:solidFill>
              </a:ln>
              <a:effectLst/>
            </c:spPr>
          </c:marker>
          <c:cat>
            <c:strRef>
              <c:f>'[Украина - 16.xlsx]Лук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- 16.xlsx]Лук (2)'!$B$2:$O$2</c:f>
              <c:numCache>
                <c:formatCode>General</c:formatCode>
                <c:ptCount val="14"/>
                <c:pt idx="0">
                  <c:v>11</c:v>
                </c:pt>
                <c:pt idx="1">
                  <c:v>11</c:v>
                </c:pt>
                <c:pt idx="2">
                  <c:v>11</c:v>
                </c:pt>
                <c:pt idx="3">
                  <c:v>11</c:v>
                </c:pt>
                <c:pt idx="4">
                  <c:v>11</c:v>
                </c:pt>
                <c:pt idx="5">
                  <c:v>11</c:v>
                </c:pt>
                <c:pt idx="6">
                  <c:v>17</c:v>
                </c:pt>
                <c:pt idx="7">
                  <c:v>22</c:v>
                </c:pt>
              </c:numCache>
            </c:numRef>
          </c:val>
          <c:smooth val="0"/>
          <c:extLst>
            <c:ext xmlns:c16="http://schemas.microsoft.com/office/drawing/2014/chart" uri="{C3380CC4-5D6E-409C-BE32-E72D297353CC}">
              <c16:uniqueId val="{00000000-7ACB-4480-BEDE-293ECBDF8E32}"/>
            </c:ext>
          </c:extLst>
        </c:ser>
        <c:ser>
          <c:idx val="1"/>
          <c:order val="1"/>
          <c:tx>
            <c:strRef>
              <c:f>'[Украина - 16.xlsx]Лук (2)'!$A$3</c:f>
              <c:strCache>
                <c:ptCount val="1"/>
                <c:pt idx="0">
                  <c:v>2018</c:v>
                </c:pt>
              </c:strCache>
            </c:strRef>
          </c:tx>
          <c:spPr>
            <a:ln w="28575" cap="rnd">
              <a:solidFill>
                <a:srgbClr val="F2AD00"/>
              </a:solidFill>
              <a:prstDash val="sysDot"/>
              <a:round/>
            </a:ln>
            <a:effectLst/>
          </c:spPr>
          <c:marker>
            <c:symbol val="circle"/>
            <c:size val="5"/>
            <c:spPr>
              <a:solidFill>
                <a:srgbClr val="F2AD00"/>
              </a:solidFill>
              <a:ln w="9525">
                <a:solidFill>
                  <a:srgbClr val="F2AD00"/>
                </a:solidFill>
                <a:prstDash val="sysDot"/>
              </a:ln>
              <a:effectLst/>
            </c:spPr>
          </c:marker>
          <c:cat>
            <c:strRef>
              <c:f>'[Украина - 16.xlsx]Лук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- 16.xlsx]Лук (2)'!$B$3:$O$3</c:f>
              <c:numCache>
                <c:formatCode>General</c:formatCode>
                <c:ptCount val="14"/>
                <c:pt idx="0">
                  <c:v>3.3</c:v>
                </c:pt>
                <c:pt idx="1">
                  <c:v>3.3</c:v>
                </c:pt>
                <c:pt idx="2">
                  <c:v>4</c:v>
                </c:pt>
                <c:pt idx="3">
                  <c:v>4</c:v>
                </c:pt>
                <c:pt idx="4">
                  <c:v>4</c:v>
                </c:pt>
                <c:pt idx="5">
                  <c:v>4</c:v>
                </c:pt>
                <c:pt idx="6">
                  <c:v>4</c:v>
                </c:pt>
                <c:pt idx="7">
                  <c:v>3.8</c:v>
                </c:pt>
                <c:pt idx="8">
                  <c:v>3.8</c:v>
                </c:pt>
                <c:pt idx="9">
                  <c:v>3.8</c:v>
                </c:pt>
                <c:pt idx="10">
                  <c:v>3.5</c:v>
                </c:pt>
                <c:pt idx="11">
                  <c:v>4</c:v>
                </c:pt>
                <c:pt idx="12">
                  <c:v>4</c:v>
                </c:pt>
              </c:numCache>
            </c:numRef>
          </c:val>
          <c:smooth val="0"/>
          <c:extLst>
            <c:ext xmlns:c16="http://schemas.microsoft.com/office/drawing/2014/chart" uri="{C3380CC4-5D6E-409C-BE32-E72D297353CC}">
              <c16:uniqueId val="{00000001-7ACB-4480-BEDE-293ECBDF8E32}"/>
            </c:ext>
          </c:extLst>
        </c:ser>
        <c:ser>
          <c:idx val="2"/>
          <c:order val="2"/>
          <c:tx>
            <c:strRef>
              <c:f>'[Украина - 16.xlsx]Лук (2)'!$A$4</c:f>
              <c:strCache>
                <c:ptCount val="1"/>
                <c:pt idx="0">
                  <c:v>2017</c:v>
                </c:pt>
              </c:strCache>
            </c:strRef>
          </c:tx>
          <c:spPr>
            <a:ln w="28575" cap="rnd">
              <a:solidFill>
                <a:srgbClr val="FFC800">
                  <a:alpha val="80000"/>
                </a:srgbClr>
              </a:solidFill>
              <a:prstDash val="sysDot"/>
              <a:round/>
            </a:ln>
            <a:effectLst/>
          </c:spPr>
          <c:marker>
            <c:symbol val="circle"/>
            <c:size val="5"/>
            <c:spPr>
              <a:solidFill>
                <a:srgbClr val="FFC800">
                  <a:alpha val="50196"/>
                </a:srgbClr>
              </a:solidFill>
              <a:ln w="9525">
                <a:solidFill>
                  <a:srgbClr val="FFC800">
                    <a:alpha val="80000"/>
                  </a:srgbClr>
                </a:solidFill>
                <a:prstDash val="sysDot"/>
              </a:ln>
              <a:effectLst/>
            </c:spPr>
          </c:marker>
          <c:cat>
            <c:strRef>
              <c:f>'[Украина - 16.xlsx]Лук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- 16.xlsx]Лук (2)'!$B$4:$O$4</c:f>
              <c:numCache>
                <c:formatCode>General</c:formatCode>
                <c:ptCount val="14"/>
                <c:pt idx="0">
                  <c:v>2.2999999999999998</c:v>
                </c:pt>
                <c:pt idx="1">
                  <c:v>2</c:v>
                </c:pt>
                <c:pt idx="2">
                  <c:v>1.9</c:v>
                </c:pt>
                <c:pt idx="3">
                  <c:v>1.8</c:v>
                </c:pt>
                <c:pt idx="4">
                  <c:v>1.8</c:v>
                </c:pt>
                <c:pt idx="5">
                  <c:v>1.8</c:v>
                </c:pt>
                <c:pt idx="6">
                  <c:v>3</c:v>
                </c:pt>
                <c:pt idx="7">
                  <c:v>4</c:v>
                </c:pt>
                <c:pt idx="8">
                  <c:v>4</c:v>
                </c:pt>
                <c:pt idx="9">
                  <c:v>4</c:v>
                </c:pt>
                <c:pt idx="10">
                  <c:v>4</c:v>
                </c:pt>
                <c:pt idx="11">
                  <c:v>6.5</c:v>
                </c:pt>
                <c:pt idx="12">
                  <c:v>6.5</c:v>
                </c:pt>
              </c:numCache>
            </c:numRef>
          </c:val>
          <c:smooth val="0"/>
          <c:extLst>
            <c:ext xmlns:c16="http://schemas.microsoft.com/office/drawing/2014/chart" uri="{C3380CC4-5D6E-409C-BE32-E72D297353CC}">
              <c16:uniqueId val="{00000002-7ACB-4480-BEDE-293ECBDF8E32}"/>
            </c:ext>
          </c:extLst>
        </c:ser>
        <c:dLbls>
          <c:showLegendKey val="0"/>
          <c:showVal val="0"/>
          <c:showCatName val="0"/>
          <c:showSerName val="0"/>
          <c:showPercent val="0"/>
          <c:showBubbleSize val="0"/>
        </c:dLbls>
        <c:marker val="1"/>
        <c:smooth val="0"/>
        <c:axId val="448775376"/>
        <c:axId val="448775768"/>
      </c:lineChart>
      <c:catAx>
        <c:axId val="44877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48775768"/>
        <c:crosses val="autoZero"/>
        <c:auto val="1"/>
        <c:lblAlgn val="ctr"/>
        <c:lblOffset val="100"/>
        <c:noMultiLvlLbl val="1"/>
      </c:catAx>
      <c:valAx>
        <c:axId val="448775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48775376"/>
        <c:crosses val="autoZero"/>
        <c:crossBetween val="between"/>
        <c:majorUnit val="3"/>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000" b="0" i="0" u="none" strike="noStrike" kern="1200" baseline="0">
              <a:solidFill>
                <a:schemeClr val="tx1">
                  <a:lumMod val="65000"/>
                  <a:lumOff val="35000"/>
                </a:schemeClr>
              </a:solidFill>
              <a:latin typeface="Segoe UI Semibold" panose="020B0702040204020203" pitchFamily="34" charset="0"/>
              <a:ea typeface="Tahoma" panose="020B0604030504040204" pitchFamily="34" charset="0"/>
              <a:cs typeface="Segoe UI Semibold" panose="020B0702040204020203" pitchFamily="34" charset="0"/>
            </a:defRPr>
          </a:pPr>
          <a:endParaRPr lang="en-US"/>
        </a:p>
      </c:txPr>
    </c:legend>
    <c:plotVisOnly val="1"/>
    <c:dispBlanksAs val="gap"/>
    <c:showDLblsOverMax val="0"/>
  </c:chart>
  <c:spPr>
    <a:solidFill>
      <a:schemeClr val="bg1"/>
    </a:solidFill>
    <a:ln w="28575" cap="flat" cmpd="sng" algn="ctr">
      <a:solidFill>
        <a:srgbClr val="FFC800"/>
      </a:solidFill>
      <a:round/>
    </a:ln>
    <a:effectLst/>
  </c:spPr>
  <c:txPr>
    <a:bodyPr/>
    <a:lstStyle/>
    <a:p>
      <a:pPr>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Verdana" panose="020B0604030504040204" pitchFamily="34" charset="0"/>
                <a:cs typeface="Times New Roman" panose="02020603050405020304" pitchFamily="18" charset="0"/>
              </a:defRPr>
            </a:pPr>
            <a:r>
              <a:rPr lang="ru-RU" b="1" cap="small" baseline="0">
                <a:latin typeface="Times New Roman" panose="02020603050405020304" pitchFamily="18" charset="0"/>
                <a:ea typeface="Verdana" panose="020B0604030504040204" pitchFamily="34" charset="0"/>
                <a:cs typeface="Times New Roman" panose="02020603050405020304" pitchFamily="18" charset="0"/>
              </a:rPr>
              <a:t>Динам</a:t>
            </a:r>
            <a:r>
              <a:rPr lang="uk-UA" b="1" cap="small" baseline="0">
                <a:latin typeface="Times New Roman" panose="02020603050405020304" pitchFamily="18" charset="0"/>
                <a:ea typeface="Verdana" panose="020B0604030504040204" pitchFamily="34" charset="0"/>
                <a:cs typeface="Times New Roman" panose="02020603050405020304" pitchFamily="18" charset="0"/>
              </a:rPr>
              <a:t>іка щотижневих цін на моркву в Україні, грн/кг</a:t>
            </a:r>
            <a:endParaRPr lang="ru-RU" b="1" cap="small" baseline="0">
              <a:latin typeface="Times New Roman" panose="02020603050405020304" pitchFamily="18" charset="0"/>
              <a:ea typeface="Verdana" panose="020B0604030504040204" pitchFamily="34"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9871665404226767E-2"/>
          <c:y val="0.21548387096774199"/>
          <c:w val="0.84818118965581824"/>
          <c:h val="0.51440145250660863"/>
        </c:manualLayout>
      </c:layout>
      <c:lineChart>
        <c:grouping val="standard"/>
        <c:varyColors val="0"/>
        <c:ser>
          <c:idx val="0"/>
          <c:order val="0"/>
          <c:tx>
            <c:strRef>
              <c:f>'[Украина - 16.xlsx]Морковь (2)'!$A$2</c:f>
              <c:strCache>
                <c:ptCount val="1"/>
                <c:pt idx="0">
                  <c:v>2019</c:v>
                </c:pt>
              </c:strCache>
            </c:strRef>
          </c:tx>
          <c:spPr>
            <a:ln w="28575" cap="rnd">
              <a:solidFill>
                <a:srgbClr val="FF8200"/>
              </a:solidFill>
              <a:round/>
            </a:ln>
            <a:effectLst/>
          </c:spPr>
          <c:marker>
            <c:symbol val="circle"/>
            <c:size val="5"/>
            <c:spPr>
              <a:solidFill>
                <a:srgbClr val="FF8200"/>
              </a:solidFill>
              <a:ln w="9525">
                <a:solidFill>
                  <a:srgbClr val="FF8200"/>
                </a:solidFill>
              </a:ln>
              <a:effectLst/>
            </c:spPr>
          </c:marker>
          <c:cat>
            <c:strRef>
              <c:f>'[Украина - 16.xlsx]Морковь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- 16.xlsx]Морковь (2)'!$B$2:$O$2</c:f>
              <c:numCache>
                <c:formatCode>General</c:formatCode>
                <c:ptCount val="14"/>
                <c:pt idx="0">
                  <c:v>6.7</c:v>
                </c:pt>
                <c:pt idx="1">
                  <c:v>6.7</c:v>
                </c:pt>
                <c:pt idx="2">
                  <c:v>6.5</c:v>
                </c:pt>
                <c:pt idx="3">
                  <c:v>6.5</c:v>
                </c:pt>
                <c:pt idx="4">
                  <c:v>6.5</c:v>
                </c:pt>
                <c:pt idx="5">
                  <c:v>7.5</c:v>
                </c:pt>
                <c:pt idx="6">
                  <c:v>8</c:v>
                </c:pt>
                <c:pt idx="7">
                  <c:v>11</c:v>
                </c:pt>
              </c:numCache>
            </c:numRef>
          </c:val>
          <c:smooth val="0"/>
          <c:extLst>
            <c:ext xmlns:c16="http://schemas.microsoft.com/office/drawing/2014/chart" uri="{C3380CC4-5D6E-409C-BE32-E72D297353CC}">
              <c16:uniqueId val="{00000000-0373-45F5-872F-97B25F1EDE52}"/>
            </c:ext>
          </c:extLst>
        </c:ser>
        <c:ser>
          <c:idx val="1"/>
          <c:order val="1"/>
          <c:tx>
            <c:strRef>
              <c:f>'[Украина - 16.xlsx]Морковь (2)'!$A$3</c:f>
              <c:strCache>
                <c:ptCount val="1"/>
                <c:pt idx="0">
                  <c:v>2018</c:v>
                </c:pt>
              </c:strCache>
            </c:strRef>
          </c:tx>
          <c:spPr>
            <a:ln w="28575" cap="rnd">
              <a:solidFill>
                <a:srgbClr val="FF8200"/>
              </a:solidFill>
              <a:prstDash val="sysDot"/>
              <a:round/>
            </a:ln>
            <a:effectLst/>
          </c:spPr>
          <c:marker>
            <c:symbol val="circle"/>
            <c:size val="5"/>
            <c:spPr>
              <a:solidFill>
                <a:srgbClr val="F2AD00"/>
              </a:solidFill>
              <a:ln w="9525">
                <a:solidFill>
                  <a:srgbClr val="FF8200"/>
                </a:solidFill>
                <a:prstDash val="sysDot"/>
              </a:ln>
              <a:effectLst/>
            </c:spPr>
          </c:marker>
          <c:cat>
            <c:strRef>
              <c:f>'[Украина - 16.xlsx]Морковь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- 16.xlsx]Морковь (2)'!$B$3:$O$3</c:f>
              <c:numCache>
                <c:formatCode>General</c:formatCode>
                <c:ptCount val="14"/>
                <c:pt idx="0">
                  <c:v>5.5</c:v>
                </c:pt>
                <c:pt idx="1">
                  <c:v>6.5</c:v>
                </c:pt>
                <c:pt idx="2">
                  <c:v>10</c:v>
                </c:pt>
                <c:pt idx="3">
                  <c:v>10</c:v>
                </c:pt>
                <c:pt idx="4">
                  <c:v>9</c:v>
                </c:pt>
                <c:pt idx="5">
                  <c:v>9</c:v>
                </c:pt>
                <c:pt idx="6">
                  <c:v>8</c:v>
                </c:pt>
                <c:pt idx="7">
                  <c:v>7.5</c:v>
                </c:pt>
                <c:pt idx="8">
                  <c:v>7</c:v>
                </c:pt>
                <c:pt idx="9">
                  <c:v>7</c:v>
                </c:pt>
                <c:pt idx="10">
                  <c:v>6.2</c:v>
                </c:pt>
                <c:pt idx="11">
                  <c:v>10</c:v>
                </c:pt>
                <c:pt idx="12">
                  <c:v>11</c:v>
                </c:pt>
              </c:numCache>
            </c:numRef>
          </c:val>
          <c:smooth val="0"/>
          <c:extLst>
            <c:ext xmlns:c16="http://schemas.microsoft.com/office/drawing/2014/chart" uri="{C3380CC4-5D6E-409C-BE32-E72D297353CC}">
              <c16:uniqueId val="{00000001-0373-45F5-872F-97B25F1EDE52}"/>
            </c:ext>
          </c:extLst>
        </c:ser>
        <c:ser>
          <c:idx val="2"/>
          <c:order val="2"/>
          <c:tx>
            <c:strRef>
              <c:f>'[Украина - 16.xlsx]Морковь (2)'!$A$4</c:f>
              <c:strCache>
                <c:ptCount val="1"/>
                <c:pt idx="0">
                  <c:v>2017</c:v>
                </c:pt>
              </c:strCache>
            </c:strRef>
          </c:tx>
          <c:spPr>
            <a:ln w="28575" cap="rnd">
              <a:solidFill>
                <a:srgbClr val="FF8200">
                  <a:alpha val="60000"/>
                </a:srgbClr>
              </a:solidFill>
              <a:prstDash val="sysDot"/>
              <a:round/>
            </a:ln>
            <a:effectLst/>
          </c:spPr>
          <c:marker>
            <c:symbol val="circle"/>
            <c:size val="5"/>
            <c:spPr>
              <a:solidFill>
                <a:srgbClr val="FFC800">
                  <a:alpha val="50196"/>
                </a:srgbClr>
              </a:solidFill>
              <a:ln w="9525">
                <a:solidFill>
                  <a:srgbClr val="FF8200">
                    <a:alpha val="60000"/>
                  </a:srgbClr>
                </a:solidFill>
                <a:prstDash val="sysDot"/>
              </a:ln>
              <a:effectLst/>
            </c:spPr>
          </c:marker>
          <c:cat>
            <c:strRef>
              <c:f>'[Украина - 16.xlsx]Морковь (2)'!$B$1:$O$1</c:f>
              <c:strCache>
                <c:ptCount val="14"/>
                <c:pt idx="0">
                  <c:v>1 бер</c:v>
                </c:pt>
                <c:pt idx="1">
                  <c:v>8 бер</c:v>
                </c:pt>
                <c:pt idx="2">
                  <c:v>15 бер</c:v>
                </c:pt>
                <c:pt idx="3">
                  <c:v>22 бер</c:v>
                </c:pt>
                <c:pt idx="4">
                  <c:v>29 бер</c:v>
                </c:pt>
                <c:pt idx="5">
                  <c:v>5 кві</c:v>
                </c:pt>
                <c:pt idx="6">
                  <c:v>12 кві</c:v>
                </c:pt>
                <c:pt idx="7">
                  <c:v>19 кві</c:v>
                </c:pt>
                <c:pt idx="8">
                  <c:v>26 кві</c:v>
                </c:pt>
                <c:pt idx="9">
                  <c:v>3 тра</c:v>
                </c:pt>
                <c:pt idx="10">
                  <c:v>10 тра</c:v>
                </c:pt>
                <c:pt idx="11">
                  <c:v>17 тра</c:v>
                </c:pt>
                <c:pt idx="12">
                  <c:v>24 тра</c:v>
                </c:pt>
                <c:pt idx="13">
                  <c:v>31 тра</c:v>
                </c:pt>
              </c:strCache>
            </c:strRef>
          </c:cat>
          <c:val>
            <c:numRef>
              <c:f>'[Украина - 16.xlsx]Морковь (2)'!$B$4:$O$4</c:f>
              <c:numCache>
                <c:formatCode>General</c:formatCode>
                <c:ptCount val="14"/>
                <c:pt idx="0">
                  <c:v>2.5</c:v>
                </c:pt>
                <c:pt idx="1">
                  <c:v>2.5</c:v>
                </c:pt>
                <c:pt idx="2">
                  <c:v>2.5</c:v>
                </c:pt>
                <c:pt idx="3">
                  <c:v>2</c:v>
                </c:pt>
                <c:pt idx="4">
                  <c:v>2</c:v>
                </c:pt>
                <c:pt idx="5">
                  <c:v>3</c:v>
                </c:pt>
                <c:pt idx="6">
                  <c:v>3.2</c:v>
                </c:pt>
                <c:pt idx="7">
                  <c:v>6.5</c:v>
                </c:pt>
                <c:pt idx="8">
                  <c:v>9</c:v>
                </c:pt>
                <c:pt idx="9">
                  <c:v>9</c:v>
                </c:pt>
                <c:pt idx="10">
                  <c:v>7</c:v>
                </c:pt>
                <c:pt idx="11">
                  <c:v>7</c:v>
                </c:pt>
                <c:pt idx="12">
                  <c:v>7</c:v>
                </c:pt>
              </c:numCache>
            </c:numRef>
          </c:val>
          <c:smooth val="0"/>
          <c:extLst>
            <c:ext xmlns:c16="http://schemas.microsoft.com/office/drawing/2014/chart" uri="{C3380CC4-5D6E-409C-BE32-E72D297353CC}">
              <c16:uniqueId val="{00000002-0373-45F5-872F-97B25F1EDE52}"/>
            </c:ext>
          </c:extLst>
        </c:ser>
        <c:dLbls>
          <c:showLegendKey val="0"/>
          <c:showVal val="0"/>
          <c:showCatName val="0"/>
          <c:showSerName val="0"/>
          <c:showPercent val="0"/>
          <c:showBubbleSize val="0"/>
        </c:dLbls>
        <c:marker val="1"/>
        <c:smooth val="0"/>
        <c:axId val="448776552"/>
        <c:axId val="453328432"/>
      </c:lineChart>
      <c:catAx>
        <c:axId val="448776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53328432"/>
        <c:crosses val="autoZero"/>
        <c:auto val="1"/>
        <c:lblAlgn val="ctr"/>
        <c:lblOffset val="100"/>
        <c:noMultiLvlLbl val="1"/>
      </c:catAx>
      <c:valAx>
        <c:axId val="453328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Tahoma" panose="020B0604030504040204" pitchFamily="34" charset="0"/>
                <a:cs typeface="Times New Roman" panose="02020603050405020304" pitchFamily="18" charset="0"/>
              </a:defRPr>
            </a:pPr>
            <a:endParaRPr lang="en-US"/>
          </a:p>
        </c:txPr>
        <c:crossAx val="448776552"/>
        <c:crosses val="autoZero"/>
        <c:crossBetween val="between"/>
        <c:majorUnit val="2"/>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1000" b="0" i="0" u="none" strike="noStrike" kern="1200" baseline="0">
              <a:solidFill>
                <a:schemeClr val="tx1">
                  <a:lumMod val="65000"/>
                  <a:lumOff val="35000"/>
                </a:schemeClr>
              </a:solidFill>
              <a:latin typeface="Segoe UI Semibold" panose="020B0702040204020203" pitchFamily="34" charset="0"/>
              <a:ea typeface="Tahoma" panose="020B0604030504040204" pitchFamily="34" charset="0"/>
              <a:cs typeface="Segoe UI Semibold" panose="020B0702040204020203" pitchFamily="34" charset="0"/>
            </a:defRPr>
          </a:pPr>
          <a:endParaRPr lang="en-US"/>
        </a:p>
      </c:txPr>
    </c:legend>
    <c:plotVisOnly val="1"/>
    <c:dispBlanksAs val="gap"/>
    <c:showDLblsOverMax val="0"/>
  </c:chart>
  <c:spPr>
    <a:solidFill>
      <a:schemeClr val="bg1"/>
    </a:solidFill>
    <a:ln w="28575" cap="flat" cmpd="sng" algn="ctr">
      <a:solidFill>
        <a:srgbClr val="FF8200"/>
      </a:solidFill>
      <a:round/>
    </a:ln>
    <a:effectLst/>
  </c:spPr>
  <c:txPr>
    <a:bodyPr/>
    <a:lstStyle/>
    <a:p>
      <a:pPr>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ru-RU" sz="1400" b="1" i="0" kern="1200" cap="small" spc="0" baseline="0">
                <a:solidFill>
                  <a:srgbClr val="595959"/>
                </a:solidFill>
                <a:effectLst/>
                <a:latin typeface="Times New Roman" panose="02020603050405020304" pitchFamily="18" charset="0"/>
                <a:cs typeface="Times New Roman" panose="02020603050405020304" pitchFamily="18" charset="0"/>
              </a:rPr>
              <a:t>Середні ціни на яблука, </a:t>
            </a:r>
            <a:r>
              <a:rPr lang="en-US" sz="1400" b="1" i="0" kern="1200" cap="small" spc="0" baseline="0">
                <a:solidFill>
                  <a:srgbClr val="595959"/>
                </a:solidFill>
                <a:effectLst/>
                <a:latin typeface="Times New Roman" panose="02020603050405020304" pitchFamily="18" charset="0"/>
                <a:cs typeface="Times New Roman" panose="02020603050405020304" pitchFamily="18" charset="0"/>
              </a:rPr>
              <a:t>$</a:t>
            </a:r>
            <a:r>
              <a:rPr lang="uk-UA" sz="1400" b="1" i="0" kern="1200" cap="small" spc="0" baseline="0">
                <a:solidFill>
                  <a:srgbClr val="595959"/>
                </a:solidFill>
                <a:effectLst/>
                <a:latin typeface="Times New Roman" panose="02020603050405020304" pitchFamily="18" charset="0"/>
                <a:cs typeface="Times New Roman" panose="02020603050405020304" pitchFamily="18" charset="0"/>
              </a:rPr>
              <a:t>/кг</a:t>
            </a:r>
            <a:endParaRPr lang="ru-RU">
              <a:effectLst/>
            </a:endParaRPr>
          </a:p>
        </c:rich>
      </c:tx>
      <c:overlay val="0"/>
      <c:spPr>
        <a:noFill/>
        <a:ln>
          <a:noFill/>
        </a:ln>
        <a:effectLst/>
      </c:spPr>
    </c:title>
    <c:autoTitleDeleted val="0"/>
    <c:plotArea>
      <c:layout/>
      <c:barChart>
        <c:barDir val="col"/>
        <c:grouping val="clustered"/>
        <c:varyColors val="0"/>
        <c:ser>
          <c:idx val="0"/>
          <c:order val="0"/>
          <c:tx>
            <c:strRef>
              <c:f>'[Украина - 16.xlsx]Яблоко  (2)'!$B$27</c:f>
              <c:strCache>
                <c:ptCount val="1"/>
                <c:pt idx="0">
                  <c:v>Польща</c:v>
                </c:pt>
              </c:strCache>
            </c:strRef>
          </c:tx>
          <c:spPr>
            <a:solidFill>
              <a:srgbClr val="C00000"/>
            </a:solidFill>
            <a:ln>
              <a:solidFill>
                <a:srgbClr val="D70000"/>
              </a:solidFill>
            </a:ln>
            <a:effectLst/>
          </c:spPr>
          <c:invertIfNegative val="0"/>
          <c:cat>
            <c:strRef>
              <c:f>'[Украина - 16.xlsx]Яблоко  (2)'!$A$28:$A$34</c:f>
              <c:strCache>
                <c:ptCount val="7"/>
                <c:pt idx="0">
                  <c:v>Голден Делішес</c:v>
                </c:pt>
                <c:pt idx="1">
                  <c:v>Айдаред</c:v>
                </c:pt>
                <c:pt idx="2">
                  <c:v>Джонаголд</c:v>
                </c:pt>
                <c:pt idx="3">
                  <c:v>Ренет Симиренко</c:v>
                </c:pt>
                <c:pt idx="4">
                  <c:v>Гала</c:v>
                </c:pt>
                <c:pt idx="5">
                  <c:v>Гренні Сміт</c:v>
                </c:pt>
                <c:pt idx="6">
                  <c:v>Фуджі</c:v>
                </c:pt>
              </c:strCache>
            </c:strRef>
          </c:cat>
          <c:val>
            <c:numRef>
              <c:f>'[Украина - 16.xlsx]Яблоко  (2)'!$B$28:$B$34</c:f>
              <c:numCache>
                <c:formatCode>0.00</c:formatCode>
                <c:ptCount val="7"/>
                <c:pt idx="0">
                  <c:v>0.34208725856533867</c:v>
                </c:pt>
                <c:pt idx="1">
                  <c:v>0.11841482027261724</c:v>
                </c:pt>
                <c:pt idx="2">
                  <c:v>0</c:v>
                </c:pt>
                <c:pt idx="3">
                  <c:v>0</c:v>
                </c:pt>
                <c:pt idx="4">
                  <c:v>0.31577285406031264</c:v>
                </c:pt>
                <c:pt idx="5">
                  <c:v>0</c:v>
                </c:pt>
                <c:pt idx="6">
                  <c:v>0</c:v>
                </c:pt>
              </c:numCache>
            </c:numRef>
          </c:val>
          <c:extLst>
            <c:ext xmlns:c16="http://schemas.microsoft.com/office/drawing/2014/chart" uri="{C3380CC4-5D6E-409C-BE32-E72D297353CC}">
              <c16:uniqueId val="{00000000-209E-4A38-B83B-D841B9DE61FE}"/>
            </c:ext>
          </c:extLst>
        </c:ser>
        <c:ser>
          <c:idx val="1"/>
          <c:order val="1"/>
          <c:tx>
            <c:strRef>
              <c:f>'[Украина - 16.xlsx]Яблоко  (2)'!$C$27</c:f>
              <c:strCache>
                <c:ptCount val="1"/>
                <c:pt idx="0">
                  <c:v>Україна</c:v>
                </c:pt>
              </c:strCache>
            </c:strRef>
          </c:tx>
          <c:spPr>
            <a:solidFill>
              <a:srgbClr val="FF6161"/>
            </a:solidFill>
            <a:ln>
              <a:noFill/>
            </a:ln>
            <a:effectLst/>
          </c:spPr>
          <c:invertIfNegative val="0"/>
          <c:cat>
            <c:strRef>
              <c:f>'[Украина - 16.xlsx]Яблоко  (2)'!$A$28:$A$34</c:f>
              <c:strCache>
                <c:ptCount val="7"/>
                <c:pt idx="0">
                  <c:v>Голден Делішес</c:v>
                </c:pt>
                <c:pt idx="1">
                  <c:v>Айдаред</c:v>
                </c:pt>
                <c:pt idx="2">
                  <c:v>Джонаголд</c:v>
                </c:pt>
                <c:pt idx="3">
                  <c:v>Ренет Симиренко</c:v>
                </c:pt>
                <c:pt idx="4">
                  <c:v>Гала</c:v>
                </c:pt>
                <c:pt idx="5">
                  <c:v>Гренні Сміт</c:v>
                </c:pt>
                <c:pt idx="6">
                  <c:v>Фуджі</c:v>
                </c:pt>
              </c:strCache>
            </c:strRef>
          </c:cat>
          <c:val>
            <c:numRef>
              <c:f>'[Украина - 16.xlsx]Яблоко  (2)'!$C$28:$C$34</c:f>
              <c:numCache>
                <c:formatCode>0.00</c:formatCode>
                <c:ptCount val="7"/>
                <c:pt idx="0">
                  <c:v>0.26082755740022739</c:v>
                </c:pt>
                <c:pt idx="1">
                  <c:v>0.22356647777162347</c:v>
                </c:pt>
                <c:pt idx="2">
                  <c:v>0.22356647777162347</c:v>
                </c:pt>
                <c:pt idx="3">
                  <c:v>0.22356647777162347</c:v>
                </c:pt>
                <c:pt idx="4">
                  <c:v>0.26082755740022739</c:v>
                </c:pt>
                <c:pt idx="5">
                  <c:v>0.22356647777162347</c:v>
                </c:pt>
                <c:pt idx="6">
                  <c:v>0.26082755740022739</c:v>
                </c:pt>
              </c:numCache>
            </c:numRef>
          </c:val>
          <c:extLst>
            <c:ext xmlns:c16="http://schemas.microsoft.com/office/drawing/2014/chart" uri="{C3380CC4-5D6E-409C-BE32-E72D297353CC}">
              <c16:uniqueId val="{00000001-209E-4A38-B83B-D841B9DE61FE}"/>
            </c:ext>
          </c:extLst>
        </c:ser>
        <c:ser>
          <c:idx val="2"/>
          <c:order val="2"/>
          <c:tx>
            <c:strRef>
              <c:f>'[Украина - 16.xlsx]Яблоко  (2)'!$D$27</c:f>
              <c:strCache>
                <c:ptCount val="1"/>
                <c:pt idx="0">
                  <c:v>Росія</c:v>
                </c:pt>
              </c:strCache>
            </c:strRef>
          </c:tx>
          <c:spPr>
            <a:solidFill>
              <a:srgbClr val="D70000"/>
            </a:solidFill>
            <a:ln>
              <a:solidFill>
                <a:srgbClr val="D70000"/>
              </a:solidFill>
            </a:ln>
            <a:effectLst/>
          </c:spPr>
          <c:invertIfNegative val="0"/>
          <c:cat>
            <c:strRef>
              <c:f>'[Украина - 16.xlsx]Яблоко  (2)'!$A$28:$A$34</c:f>
              <c:strCache>
                <c:ptCount val="7"/>
                <c:pt idx="0">
                  <c:v>Голден Делішес</c:v>
                </c:pt>
                <c:pt idx="1">
                  <c:v>Айдаред</c:v>
                </c:pt>
                <c:pt idx="2">
                  <c:v>Джонаголд</c:v>
                </c:pt>
                <c:pt idx="3">
                  <c:v>Ренет Симиренко</c:v>
                </c:pt>
                <c:pt idx="4">
                  <c:v>Гала</c:v>
                </c:pt>
                <c:pt idx="5">
                  <c:v>Гренні Сміт</c:v>
                </c:pt>
                <c:pt idx="6">
                  <c:v>Фуджі</c:v>
                </c:pt>
              </c:strCache>
            </c:strRef>
          </c:cat>
          <c:val>
            <c:numRef>
              <c:f>'[Украина - 16.xlsx]Яблоко  (2)'!$D$28:$D$34</c:f>
              <c:numCache>
                <c:formatCode>0.00</c:formatCode>
                <c:ptCount val="7"/>
                <c:pt idx="0">
                  <c:v>0.78041105811252909</c:v>
                </c:pt>
                <c:pt idx="1">
                  <c:v>0.71797817346352677</c:v>
                </c:pt>
                <c:pt idx="2">
                  <c:v>0.70236995230127619</c:v>
                </c:pt>
                <c:pt idx="3">
                  <c:v>0.78041105811252909</c:v>
                </c:pt>
                <c:pt idx="4">
                  <c:v>0.78041105811252909</c:v>
                </c:pt>
                <c:pt idx="5">
                  <c:v>0.85845216392378199</c:v>
                </c:pt>
                <c:pt idx="6">
                  <c:v>0.90527682741053372</c:v>
                </c:pt>
              </c:numCache>
            </c:numRef>
          </c:val>
          <c:extLst>
            <c:ext xmlns:c16="http://schemas.microsoft.com/office/drawing/2014/chart" uri="{C3380CC4-5D6E-409C-BE32-E72D297353CC}">
              <c16:uniqueId val="{00000002-209E-4A38-B83B-D841B9DE61FE}"/>
            </c:ext>
          </c:extLst>
        </c:ser>
        <c:ser>
          <c:idx val="3"/>
          <c:order val="3"/>
          <c:tx>
            <c:strRef>
              <c:f>'[Украина - 16.xlsx]Яблоко  (2)'!$E$27</c:f>
              <c:strCache>
                <c:ptCount val="1"/>
                <c:pt idx="0">
                  <c:v>Таджикістан</c:v>
                </c:pt>
              </c:strCache>
            </c:strRef>
          </c:tx>
          <c:spPr>
            <a:solidFill>
              <a:srgbClr val="FF5757"/>
            </a:solidFill>
            <a:ln>
              <a:noFill/>
            </a:ln>
            <a:effectLst/>
          </c:spPr>
          <c:invertIfNegative val="0"/>
          <c:cat>
            <c:strRef>
              <c:f>'[Украина - 16.xlsx]Яблоко  (2)'!$A$28:$A$34</c:f>
              <c:strCache>
                <c:ptCount val="7"/>
                <c:pt idx="0">
                  <c:v>Голден Делішес</c:v>
                </c:pt>
                <c:pt idx="1">
                  <c:v>Айдаред</c:v>
                </c:pt>
                <c:pt idx="2">
                  <c:v>Джонаголд</c:v>
                </c:pt>
                <c:pt idx="3">
                  <c:v>Ренет Симиренко</c:v>
                </c:pt>
                <c:pt idx="4">
                  <c:v>Гала</c:v>
                </c:pt>
                <c:pt idx="5">
                  <c:v>Гренні Сміт</c:v>
                </c:pt>
                <c:pt idx="6">
                  <c:v>Фуджі</c:v>
                </c:pt>
              </c:strCache>
            </c:strRef>
          </c:cat>
          <c:val>
            <c:numRef>
              <c:f>'[Украина - 16.xlsx]Яблоко  (2)'!$E$28:$E$34</c:f>
              <c:numCache>
                <c:formatCode>0.00</c:formatCode>
                <c:ptCount val="7"/>
                <c:pt idx="0">
                  <c:v>0.52968346116360865</c:v>
                </c:pt>
                <c:pt idx="1">
                  <c:v>0</c:v>
                </c:pt>
                <c:pt idx="2">
                  <c:v>0.52968346116360865</c:v>
                </c:pt>
                <c:pt idx="3">
                  <c:v>0.52968346116360865</c:v>
                </c:pt>
                <c:pt idx="4">
                  <c:v>0.52968346116360865</c:v>
                </c:pt>
                <c:pt idx="5">
                  <c:v>0.741556845629052</c:v>
                </c:pt>
                <c:pt idx="6">
                  <c:v>1.6949870757235475</c:v>
                </c:pt>
              </c:numCache>
            </c:numRef>
          </c:val>
          <c:extLst>
            <c:ext xmlns:c16="http://schemas.microsoft.com/office/drawing/2014/chart" uri="{C3380CC4-5D6E-409C-BE32-E72D297353CC}">
              <c16:uniqueId val="{00000003-209E-4A38-B83B-D841B9DE61FE}"/>
            </c:ext>
          </c:extLst>
        </c:ser>
        <c:ser>
          <c:idx val="4"/>
          <c:order val="4"/>
          <c:tx>
            <c:strRef>
              <c:f>'[Украина - 16.xlsx]Яблоко  (2)'!$F$27</c:f>
              <c:strCache>
                <c:ptCount val="1"/>
                <c:pt idx="0">
                  <c:v>Грузія</c:v>
                </c:pt>
              </c:strCache>
            </c:strRef>
          </c:tx>
          <c:spPr>
            <a:solidFill>
              <a:srgbClr val="FF0000"/>
            </a:solidFill>
            <a:ln>
              <a:solidFill>
                <a:srgbClr val="FF0000"/>
              </a:solidFill>
            </a:ln>
            <a:effectLst/>
          </c:spPr>
          <c:invertIfNegative val="0"/>
          <c:cat>
            <c:strRef>
              <c:f>'[Украина - 16.xlsx]Яблоко  (2)'!$A$28:$A$34</c:f>
              <c:strCache>
                <c:ptCount val="7"/>
                <c:pt idx="0">
                  <c:v>Голден Делішес</c:v>
                </c:pt>
                <c:pt idx="1">
                  <c:v>Айдаред</c:v>
                </c:pt>
                <c:pt idx="2">
                  <c:v>Джонаголд</c:v>
                </c:pt>
                <c:pt idx="3">
                  <c:v>Ренет Симиренко</c:v>
                </c:pt>
                <c:pt idx="4">
                  <c:v>Гала</c:v>
                </c:pt>
                <c:pt idx="5">
                  <c:v>Гренні Сміт</c:v>
                </c:pt>
                <c:pt idx="6">
                  <c:v>Фуджі</c:v>
                </c:pt>
              </c:strCache>
            </c:strRef>
          </c:cat>
          <c:val>
            <c:numRef>
              <c:f>'[Украина - 16.xlsx]Яблоко  (2)'!$F$28:$F$34</c:f>
              <c:numCache>
                <c:formatCode>0.00</c:formatCode>
                <c:ptCount val="7"/>
                <c:pt idx="0">
                  <c:v>0.66817625004640113</c:v>
                </c:pt>
                <c:pt idx="1">
                  <c:v>0</c:v>
                </c:pt>
                <c:pt idx="2">
                  <c:v>0</c:v>
                </c:pt>
                <c:pt idx="3">
                  <c:v>0</c:v>
                </c:pt>
                <c:pt idx="4">
                  <c:v>0</c:v>
                </c:pt>
                <c:pt idx="5">
                  <c:v>0</c:v>
                </c:pt>
                <c:pt idx="6">
                  <c:v>0.74241805560711227</c:v>
                </c:pt>
              </c:numCache>
            </c:numRef>
          </c:val>
          <c:extLst>
            <c:ext xmlns:c16="http://schemas.microsoft.com/office/drawing/2014/chart" uri="{C3380CC4-5D6E-409C-BE32-E72D297353CC}">
              <c16:uniqueId val="{00000004-209E-4A38-B83B-D841B9DE61FE}"/>
            </c:ext>
          </c:extLst>
        </c:ser>
        <c:ser>
          <c:idx val="5"/>
          <c:order val="5"/>
          <c:tx>
            <c:strRef>
              <c:f>'[Украина - 16.xlsx]Яблоко  (2)'!$G$27</c:f>
              <c:strCache>
                <c:ptCount val="1"/>
                <c:pt idx="0">
                  <c:v>Молдова</c:v>
                </c:pt>
              </c:strCache>
            </c:strRef>
          </c:tx>
          <c:spPr>
            <a:solidFill>
              <a:srgbClr val="FF7300"/>
            </a:solidFill>
            <a:ln>
              <a:solidFill>
                <a:srgbClr val="FF7300"/>
              </a:solidFill>
            </a:ln>
            <a:effectLst/>
          </c:spPr>
          <c:invertIfNegative val="0"/>
          <c:cat>
            <c:strRef>
              <c:f>'[Украина - 16.xlsx]Яблоко  (2)'!$A$28:$A$34</c:f>
              <c:strCache>
                <c:ptCount val="7"/>
                <c:pt idx="0">
                  <c:v>Голден Делішес</c:v>
                </c:pt>
                <c:pt idx="1">
                  <c:v>Айдаред</c:v>
                </c:pt>
                <c:pt idx="2">
                  <c:v>Джонаголд</c:v>
                </c:pt>
                <c:pt idx="3">
                  <c:v>Ренет Симиренко</c:v>
                </c:pt>
                <c:pt idx="4">
                  <c:v>Гала</c:v>
                </c:pt>
                <c:pt idx="5">
                  <c:v>Гренні Сміт</c:v>
                </c:pt>
                <c:pt idx="6">
                  <c:v>Фуджі</c:v>
                </c:pt>
              </c:strCache>
            </c:strRef>
          </c:cat>
          <c:val>
            <c:numRef>
              <c:f>'[Украина - 16.xlsx]Яблоко  (2)'!$G$28:$G$34</c:f>
              <c:numCache>
                <c:formatCode>0.00</c:formatCode>
                <c:ptCount val="7"/>
                <c:pt idx="0">
                  <c:v>0.39151639894402435</c:v>
                </c:pt>
                <c:pt idx="1">
                  <c:v>0.30762002774173342</c:v>
                </c:pt>
                <c:pt idx="2">
                  <c:v>0.36355094187659404</c:v>
                </c:pt>
                <c:pt idx="3">
                  <c:v>0.2796545706743031</c:v>
                </c:pt>
                <c:pt idx="4">
                  <c:v>0.36355094187659404</c:v>
                </c:pt>
                <c:pt idx="5">
                  <c:v>0.41948185601145466</c:v>
                </c:pt>
                <c:pt idx="6">
                  <c:v>0</c:v>
                </c:pt>
              </c:numCache>
            </c:numRef>
          </c:val>
          <c:extLst>
            <c:ext xmlns:c16="http://schemas.microsoft.com/office/drawing/2014/chart" uri="{C3380CC4-5D6E-409C-BE32-E72D297353CC}">
              <c16:uniqueId val="{00000005-209E-4A38-B83B-D841B9DE61FE}"/>
            </c:ext>
          </c:extLst>
        </c:ser>
        <c:dLbls>
          <c:showLegendKey val="0"/>
          <c:showVal val="0"/>
          <c:showCatName val="0"/>
          <c:showSerName val="0"/>
          <c:showPercent val="0"/>
          <c:showBubbleSize val="0"/>
        </c:dLbls>
        <c:gapWidth val="219"/>
        <c:overlap val="-27"/>
        <c:axId val="453329216"/>
        <c:axId val="453329608"/>
      </c:barChart>
      <c:catAx>
        <c:axId val="45332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cap="sm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53329608"/>
        <c:crosses val="autoZero"/>
        <c:auto val="1"/>
        <c:lblAlgn val="ctr"/>
        <c:lblOffset val="100"/>
        <c:noMultiLvlLbl val="0"/>
      </c:catAx>
      <c:valAx>
        <c:axId val="4533296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53329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ru-RU" sz="900" b="0" i="0" u="none" strike="noStrike" kern="1200" cap="sm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28575" cap="flat" cmpd="sng" algn="ctr">
      <a:solidFill>
        <a:srgbClr val="D70000"/>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i="0" cap="small" baseline="0">
                <a:effectLst/>
                <a:latin typeface="Times New Roman" panose="02020603050405020304" pitchFamily="18" charset="0"/>
                <a:cs typeface="Times New Roman" panose="02020603050405020304" pitchFamily="18" charset="0"/>
              </a:rPr>
              <a:t>Середні ціни на огірки, </a:t>
            </a:r>
            <a:r>
              <a:rPr lang="en-US" sz="1400" b="1" i="0" cap="small" baseline="0">
                <a:effectLst/>
                <a:latin typeface="Times New Roman" panose="02020603050405020304" pitchFamily="18" charset="0"/>
                <a:cs typeface="Times New Roman" panose="02020603050405020304" pitchFamily="18" charset="0"/>
              </a:rPr>
              <a:t>$</a:t>
            </a:r>
            <a:r>
              <a:rPr lang="uk-UA" sz="1400" b="1" i="0" cap="small" baseline="0">
                <a:effectLst/>
                <a:latin typeface="Times New Roman" panose="02020603050405020304" pitchFamily="18" charset="0"/>
                <a:cs typeface="Times New Roman" panose="02020603050405020304" pitchFamily="18" charset="0"/>
              </a:rPr>
              <a:t>/кг</a:t>
            </a:r>
            <a:endParaRPr lang="ru-RU" sz="1400" b="1">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8962633789416795E-2"/>
          <c:y val="0.1671296296296296"/>
          <c:w val="0.85107263680339229"/>
          <c:h val="0.69769320501603971"/>
        </c:manualLayout>
      </c:layout>
      <c:barChart>
        <c:barDir val="col"/>
        <c:grouping val="clustered"/>
        <c:varyColors val="0"/>
        <c:ser>
          <c:idx val="0"/>
          <c:order val="0"/>
          <c:tx>
            <c:strRef>
              <c:f>'[Украина - 16.xlsx]Огурец (2)'!$A$28</c:f>
              <c:strCache>
                <c:ptCount val="1"/>
                <c:pt idx="0">
                  <c:v>Огурец</c:v>
                </c:pt>
              </c:strCache>
            </c:strRef>
          </c:tx>
          <c:spPr>
            <a:gradFill flip="none"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16200000" scaled="1"/>
              <a:tileRect/>
            </a:gradFill>
            <a:ln w="6350" cap="flat" cmpd="sng" algn="ctr">
              <a:solidFill>
                <a:schemeClr val="accent6"/>
              </a:solidFill>
              <a:prstDash val="solid"/>
              <a:miter lim="800000"/>
            </a:ln>
            <a:effectLst/>
          </c:spPr>
          <c:invertIfNegative val="0"/>
          <c:cat>
            <c:strRef>
              <c:f>'[Украина - 16.xlsx]Огурец (2)'!$C$27:$F$27</c:f>
              <c:strCache>
                <c:ptCount val="4"/>
                <c:pt idx="0">
                  <c:v>Україна</c:v>
                </c:pt>
                <c:pt idx="1">
                  <c:v>Росія</c:v>
                </c:pt>
                <c:pt idx="2">
                  <c:v>Таджикістан</c:v>
                </c:pt>
                <c:pt idx="3">
                  <c:v>Грузія</c:v>
                </c:pt>
              </c:strCache>
            </c:strRef>
          </c:cat>
          <c:val>
            <c:numRef>
              <c:f>'[Украина - 16.xlsx]Огурец (2)'!$C$28:$F$28</c:f>
              <c:numCache>
                <c:formatCode>0.00</c:formatCode>
                <c:ptCount val="4"/>
                <c:pt idx="0">
                  <c:v>1.5649653444013643</c:v>
                </c:pt>
                <c:pt idx="1">
                  <c:v>0.93649326973503488</c:v>
                </c:pt>
                <c:pt idx="2">
                  <c:v>0.741556845629052</c:v>
                </c:pt>
                <c:pt idx="3">
                  <c:v>1.1136270834106685</c:v>
                </c:pt>
              </c:numCache>
            </c:numRef>
          </c:val>
          <c:extLst>
            <c:ext xmlns:c16="http://schemas.microsoft.com/office/drawing/2014/chart" uri="{C3380CC4-5D6E-409C-BE32-E72D297353CC}">
              <c16:uniqueId val="{00000000-75DE-4F74-8358-AF9582F94F1D}"/>
            </c:ext>
          </c:extLst>
        </c:ser>
        <c:dLbls>
          <c:showLegendKey val="0"/>
          <c:showVal val="0"/>
          <c:showCatName val="0"/>
          <c:showSerName val="0"/>
          <c:showPercent val="0"/>
          <c:showBubbleSize val="0"/>
        </c:dLbls>
        <c:gapWidth val="450"/>
        <c:overlap val="100"/>
        <c:axId val="453330392"/>
        <c:axId val="453330784"/>
      </c:barChart>
      <c:catAx>
        <c:axId val="453330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1000" b="0" i="0" u="none" strike="noStrike" kern="1200" cap="sm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53330784"/>
        <c:crosses val="autoZero"/>
        <c:auto val="1"/>
        <c:lblAlgn val="ctr"/>
        <c:lblOffset val="100"/>
        <c:noMultiLvlLbl val="0"/>
      </c:catAx>
      <c:valAx>
        <c:axId val="45333078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53330392"/>
        <c:crosses val="autoZero"/>
        <c:crossBetween val="between"/>
      </c:valAx>
      <c:spPr>
        <a:noFill/>
        <a:ln>
          <a:noFill/>
        </a:ln>
        <a:effectLst/>
      </c:spPr>
    </c:plotArea>
    <c:plotVisOnly val="1"/>
    <c:dispBlanksAs val="gap"/>
    <c:showDLblsOverMax val="0"/>
  </c:chart>
  <c:spPr>
    <a:solidFill>
      <a:schemeClr val="bg1"/>
    </a:solidFill>
    <a:ln w="28575" cap="flat" cmpd="sng" algn="ctr">
      <a:solidFill>
        <a:srgbClr val="92D050"/>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i="0" cap="small" baseline="0">
                <a:effectLst/>
                <a:latin typeface="Times New Roman" panose="02020603050405020304" pitchFamily="18" charset="0"/>
                <a:cs typeface="Times New Roman" panose="02020603050405020304" pitchFamily="18" charset="0"/>
              </a:rPr>
              <a:t>Середні ціни на томати, </a:t>
            </a:r>
            <a:r>
              <a:rPr lang="en-US" sz="1400" b="1" i="0" cap="small" baseline="0">
                <a:effectLst/>
                <a:latin typeface="Times New Roman" panose="02020603050405020304" pitchFamily="18" charset="0"/>
                <a:cs typeface="Times New Roman" panose="02020603050405020304" pitchFamily="18" charset="0"/>
              </a:rPr>
              <a:t>$</a:t>
            </a:r>
            <a:r>
              <a:rPr lang="uk-UA" sz="1400" b="1" i="0" cap="small" baseline="0">
                <a:effectLst/>
                <a:latin typeface="Times New Roman" panose="02020603050405020304" pitchFamily="18" charset="0"/>
                <a:cs typeface="Times New Roman" panose="02020603050405020304" pitchFamily="18" charset="0"/>
              </a:rPr>
              <a:t>/кг</a:t>
            </a:r>
            <a:endParaRPr lang="ru-RU" sz="1400" b="1">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8962633789416795E-2"/>
          <c:y val="0.1671296296296296"/>
          <c:w val="0.85107263680339229"/>
          <c:h val="0.69769320501603971"/>
        </c:manualLayout>
      </c:layout>
      <c:barChart>
        <c:barDir val="col"/>
        <c:grouping val="clustered"/>
        <c:varyColors val="0"/>
        <c:ser>
          <c:idx val="0"/>
          <c:order val="0"/>
          <c:tx>
            <c:strRef>
              <c:f>'[Украина - 16.xlsx]Помидор (2)'!$A$28</c:f>
              <c:strCache>
                <c:ptCount val="1"/>
                <c:pt idx="0">
                  <c:v>Помидор</c:v>
                </c:pt>
              </c:strCache>
            </c:strRef>
          </c:tx>
          <c:spPr>
            <a:gradFill flip="none" rotWithShape="1">
              <a:gsLst>
                <a:gs pos="0">
                  <a:srgbClr val="FF0000">
                    <a:shade val="30000"/>
                    <a:satMod val="115000"/>
                    <a:alpha val="50000"/>
                  </a:srgbClr>
                </a:gs>
                <a:gs pos="31000">
                  <a:srgbClr val="FF0000">
                    <a:shade val="67500"/>
                    <a:satMod val="115000"/>
                  </a:srgbClr>
                </a:gs>
                <a:gs pos="100000">
                  <a:srgbClr val="FF0000">
                    <a:shade val="100000"/>
                    <a:satMod val="115000"/>
                  </a:srgbClr>
                </a:gs>
              </a:gsLst>
              <a:lin ang="5400000" scaled="1"/>
              <a:tileRect/>
            </a:gradFill>
            <a:ln w="6350" cap="flat" cmpd="sng" algn="ctr">
              <a:noFill/>
              <a:prstDash val="solid"/>
              <a:miter lim="800000"/>
            </a:ln>
            <a:effectLst/>
          </c:spPr>
          <c:invertIfNegative val="0"/>
          <c:cat>
            <c:strRef>
              <c:f>'[Украина - 16.xlsx]Помидор (2)'!$B$27:$G$27</c:f>
              <c:strCache>
                <c:ptCount val="6"/>
                <c:pt idx="0">
                  <c:v>Польща</c:v>
                </c:pt>
                <c:pt idx="1">
                  <c:v>Україна</c:v>
                </c:pt>
                <c:pt idx="2">
                  <c:v>Росія</c:v>
                </c:pt>
                <c:pt idx="3">
                  <c:v>Таджикістан</c:v>
                </c:pt>
                <c:pt idx="4">
                  <c:v>Грузія</c:v>
                </c:pt>
                <c:pt idx="5">
                  <c:v>Молдова</c:v>
                </c:pt>
              </c:strCache>
            </c:strRef>
          </c:cat>
          <c:val>
            <c:numRef>
              <c:f>'[Украина - 16.xlsx]Помидор (2)'!$B$28:$G$28</c:f>
              <c:numCache>
                <c:formatCode>0.00</c:formatCode>
                <c:ptCount val="6"/>
                <c:pt idx="0">
                  <c:v>1.6657018051681491</c:v>
                </c:pt>
                <c:pt idx="1">
                  <c:v>1.7512707425443839</c:v>
                </c:pt>
                <c:pt idx="2">
                  <c:v>2.4973153859600932</c:v>
                </c:pt>
                <c:pt idx="3">
                  <c:v>2.0127971524217125</c:v>
                </c:pt>
                <c:pt idx="4">
                  <c:v>1.4848361112142245</c:v>
                </c:pt>
                <c:pt idx="5">
                  <c:v>1.5660655957760974</c:v>
                </c:pt>
              </c:numCache>
            </c:numRef>
          </c:val>
          <c:extLst>
            <c:ext xmlns:c16="http://schemas.microsoft.com/office/drawing/2014/chart" uri="{C3380CC4-5D6E-409C-BE32-E72D297353CC}">
              <c16:uniqueId val="{00000000-5379-4CAD-A42B-A8A76EB5AF3D}"/>
            </c:ext>
          </c:extLst>
        </c:ser>
        <c:dLbls>
          <c:showLegendKey val="0"/>
          <c:showVal val="0"/>
          <c:showCatName val="0"/>
          <c:showSerName val="0"/>
          <c:showPercent val="0"/>
          <c:showBubbleSize val="0"/>
        </c:dLbls>
        <c:gapWidth val="450"/>
        <c:overlap val="100"/>
        <c:axId val="453331568"/>
        <c:axId val="453331960"/>
      </c:barChart>
      <c:catAx>
        <c:axId val="453331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1000" b="0" i="0" u="none" strike="noStrike" kern="1200" cap="sm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53331960"/>
        <c:crosses val="autoZero"/>
        <c:auto val="1"/>
        <c:lblAlgn val="ctr"/>
        <c:lblOffset val="100"/>
        <c:noMultiLvlLbl val="0"/>
      </c:catAx>
      <c:valAx>
        <c:axId val="45333196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53331568"/>
        <c:crosses val="autoZero"/>
        <c:crossBetween val="between"/>
        <c:majorUnit val="0.4"/>
      </c:valAx>
      <c:spPr>
        <a:noFill/>
        <a:ln>
          <a:noFill/>
        </a:ln>
        <a:effectLst/>
      </c:spPr>
    </c:plotArea>
    <c:plotVisOnly val="1"/>
    <c:dispBlanksAs val="gap"/>
    <c:showDLblsOverMax val="0"/>
  </c:chart>
  <c:spPr>
    <a:solidFill>
      <a:schemeClr val="bg1"/>
    </a:solidFill>
    <a:ln w="28575" cap="flat" cmpd="sng" algn="ctr">
      <a:solidFill>
        <a:srgbClr val="FF0000"/>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ru-RU" sz="1400" b="1" i="0" u="none" strike="noStrike" kern="1200" cap="small"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i="0" cap="small" baseline="0">
                <a:effectLst/>
                <a:latin typeface="Times New Roman" panose="02020603050405020304" pitchFamily="18" charset="0"/>
                <a:cs typeface="Times New Roman" panose="02020603050405020304" pitchFamily="18" charset="0"/>
              </a:rPr>
              <a:t>Середні ціни на цибулю, </a:t>
            </a:r>
            <a:r>
              <a:rPr lang="en-US" sz="1400" b="1" i="0" cap="small" baseline="0">
                <a:effectLst/>
                <a:latin typeface="Times New Roman" panose="02020603050405020304" pitchFamily="18" charset="0"/>
                <a:cs typeface="Times New Roman" panose="02020603050405020304" pitchFamily="18" charset="0"/>
              </a:rPr>
              <a:t>$</a:t>
            </a:r>
            <a:r>
              <a:rPr lang="uk-UA" sz="1400" b="1" i="0" cap="small" baseline="0">
                <a:effectLst/>
                <a:latin typeface="Times New Roman" panose="02020603050405020304" pitchFamily="18" charset="0"/>
                <a:cs typeface="Times New Roman" panose="02020603050405020304" pitchFamily="18" charset="0"/>
              </a:rPr>
              <a:t>/кг</a:t>
            </a:r>
            <a:endParaRPr lang="ru-RU" sz="1400" b="1">
              <a:effectLst/>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8.8962633789416795E-2"/>
          <c:y val="0.1671296296296296"/>
          <c:w val="0.85107263680339229"/>
          <c:h val="0.69769320501603971"/>
        </c:manualLayout>
      </c:layout>
      <c:barChart>
        <c:barDir val="col"/>
        <c:grouping val="clustered"/>
        <c:varyColors val="0"/>
        <c:ser>
          <c:idx val="0"/>
          <c:order val="0"/>
          <c:tx>
            <c:strRef>
              <c:f>'[Украина - 16.xlsx]Лук (2)'!$A$28</c:f>
              <c:strCache>
                <c:ptCount val="1"/>
                <c:pt idx="0">
                  <c:v>Лук</c:v>
                </c:pt>
              </c:strCache>
            </c:strRef>
          </c:tx>
          <c:spPr>
            <a:gradFill flip="none" rotWithShape="1">
              <a:gsLst>
                <a:gs pos="0">
                  <a:srgbClr val="FFC800">
                    <a:shade val="30000"/>
                    <a:satMod val="115000"/>
                    <a:alpha val="50000"/>
                  </a:srgbClr>
                </a:gs>
                <a:gs pos="20000">
                  <a:srgbClr val="FFC800">
                    <a:shade val="67500"/>
                    <a:satMod val="115000"/>
                  </a:srgbClr>
                </a:gs>
                <a:gs pos="100000">
                  <a:srgbClr val="FFC800">
                    <a:shade val="100000"/>
                    <a:satMod val="115000"/>
                  </a:srgbClr>
                </a:gs>
              </a:gsLst>
              <a:lin ang="5400000" scaled="1"/>
              <a:tileRect/>
            </a:gradFill>
            <a:ln w="6350" cap="flat" cmpd="sng" algn="ctr">
              <a:noFill/>
              <a:prstDash val="solid"/>
              <a:miter lim="800000"/>
            </a:ln>
            <a:effectLst/>
          </c:spPr>
          <c:invertIfNegative val="0"/>
          <c:cat>
            <c:strRef>
              <c:f>'[Украина - 16.xlsx]Лук (2)'!$B$27:$G$27</c:f>
              <c:strCache>
                <c:ptCount val="6"/>
                <c:pt idx="0">
                  <c:v>Польща</c:v>
                </c:pt>
                <c:pt idx="1">
                  <c:v>Україна</c:v>
                </c:pt>
                <c:pt idx="2">
                  <c:v>Росія</c:v>
                </c:pt>
                <c:pt idx="3">
                  <c:v>Таджикістан</c:v>
                </c:pt>
                <c:pt idx="4">
                  <c:v>Грузія</c:v>
                </c:pt>
                <c:pt idx="5">
                  <c:v>Молдова</c:v>
                </c:pt>
              </c:strCache>
            </c:strRef>
          </c:cat>
          <c:val>
            <c:numRef>
              <c:f>'[Украина - 16.xlsx]Лук (2)'!$B$28:$G$28</c:f>
              <c:numCache>
                <c:formatCode>0.00</c:formatCode>
                <c:ptCount val="6"/>
                <c:pt idx="0">
                  <c:v>0.69733171938319038</c:v>
                </c:pt>
                <c:pt idx="1">
                  <c:v>0.81974375182928605</c:v>
                </c:pt>
                <c:pt idx="2">
                  <c:v>0.34338086556951281</c:v>
                </c:pt>
                <c:pt idx="3">
                  <c:v>8.4749353786177387E-2</c:v>
                </c:pt>
                <c:pt idx="4">
                  <c:v>0.55681354170533426</c:v>
                </c:pt>
                <c:pt idx="5">
                  <c:v>0.44744731307888497</c:v>
                </c:pt>
              </c:numCache>
            </c:numRef>
          </c:val>
          <c:extLst>
            <c:ext xmlns:c16="http://schemas.microsoft.com/office/drawing/2014/chart" uri="{C3380CC4-5D6E-409C-BE32-E72D297353CC}">
              <c16:uniqueId val="{00000000-9D15-45D2-B3D3-F2216A671D52}"/>
            </c:ext>
          </c:extLst>
        </c:ser>
        <c:dLbls>
          <c:showLegendKey val="0"/>
          <c:showVal val="0"/>
          <c:showCatName val="0"/>
          <c:showSerName val="0"/>
          <c:showPercent val="0"/>
          <c:showBubbleSize val="0"/>
        </c:dLbls>
        <c:gapWidth val="450"/>
        <c:overlap val="100"/>
        <c:axId val="535802680"/>
        <c:axId val="535803072"/>
      </c:barChart>
      <c:catAx>
        <c:axId val="535802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1000" b="0" i="0" u="none" strike="noStrike" kern="1200" cap="sm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35803072"/>
        <c:crosses val="autoZero"/>
        <c:auto val="1"/>
        <c:lblAlgn val="ctr"/>
        <c:lblOffset val="100"/>
        <c:noMultiLvlLbl val="0"/>
      </c:catAx>
      <c:valAx>
        <c:axId val="53580307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35802680"/>
        <c:crosses val="autoZero"/>
        <c:crossBetween val="between"/>
      </c:valAx>
      <c:spPr>
        <a:noFill/>
        <a:ln>
          <a:noFill/>
        </a:ln>
        <a:effectLst/>
      </c:spPr>
    </c:plotArea>
    <c:plotVisOnly val="1"/>
    <c:dispBlanksAs val="gap"/>
    <c:showDLblsOverMax val="0"/>
  </c:chart>
  <c:spPr>
    <a:solidFill>
      <a:schemeClr val="bg1"/>
    </a:solidFill>
    <a:ln w="28575" cap="flat" cmpd="sng" algn="ctr">
      <a:solidFill>
        <a:srgbClr val="FFC800"/>
      </a:solidFill>
      <a:round/>
    </a:ln>
    <a:effectLst/>
  </c:spPr>
  <c:txPr>
    <a:bodyPr/>
    <a:lstStyle/>
    <a:p>
      <a:pPr>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0.9109</cdr:x>
      <cdr:y>0.03454</cdr:y>
    </cdr:from>
    <cdr:to>
      <cdr:x>0.98583</cdr:x>
      <cdr:y>0.18545</cdr:y>
    </cdr:to>
    <cdr:sp macro="" textlink="">
      <cdr:nvSpPr>
        <cdr:cNvPr id="2" name="Прямоугольный треугольник 1"/>
        <cdr:cNvSpPr/>
      </cdr:nvSpPr>
      <cdr:spPr>
        <a:xfrm xmlns:a="http://schemas.openxmlformats.org/drawingml/2006/main" rot="10800000">
          <a:off x="5411111" y="90467"/>
          <a:ext cx="445116" cy="395308"/>
        </a:xfrm>
        <a:prstGeom xmlns:a="http://schemas.openxmlformats.org/drawingml/2006/main" prst="rtTriangle">
          <a:avLst/>
        </a:prstGeom>
        <a:solidFill xmlns:a="http://schemas.openxmlformats.org/drawingml/2006/main">
          <a:srgbClr val="D70000"/>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0.91158</cdr:x>
      <cdr:y>0.0387</cdr:y>
    </cdr:from>
    <cdr:to>
      <cdr:x>0.98143</cdr:x>
      <cdr:y>0.18836</cdr:y>
    </cdr:to>
    <cdr:sp macro="" textlink="">
      <cdr:nvSpPr>
        <cdr:cNvPr id="2" name="Прямоугольный треугольник 1"/>
        <cdr:cNvSpPr/>
      </cdr:nvSpPr>
      <cdr:spPr>
        <a:xfrm xmlns:a="http://schemas.openxmlformats.org/drawingml/2006/main" rot="10800000">
          <a:off x="5415148" y="102472"/>
          <a:ext cx="414980" cy="396291"/>
        </a:xfrm>
        <a:prstGeom xmlns:a="http://schemas.openxmlformats.org/drawingml/2006/main" prst="rtTriangle">
          <a:avLst/>
        </a:prstGeom>
        <a:solidFill xmlns:a="http://schemas.openxmlformats.org/drawingml/2006/main">
          <a:srgbClr val="92D050"/>
        </a:solidFill>
        <a:ln xmlns:a="http://schemas.openxmlformats.org/drawingml/2006/main">
          <a:solidFill>
            <a:srgbClr val="92D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0.9065</cdr:x>
      <cdr:y>0.03655</cdr:y>
    </cdr:from>
    <cdr:to>
      <cdr:x>0.98143</cdr:x>
      <cdr:y>0.18413</cdr:y>
    </cdr:to>
    <cdr:sp macro="" textlink="">
      <cdr:nvSpPr>
        <cdr:cNvPr id="2" name="Прямоугольный треугольник 1"/>
        <cdr:cNvSpPr/>
      </cdr:nvSpPr>
      <cdr:spPr>
        <a:xfrm xmlns:a="http://schemas.openxmlformats.org/drawingml/2006/main" rot="10800000">
          <a:off x="5385013" y="103736"/>
          <a:ext cx="445116" cy="418778"/>
        </a:xfrm>
        <a:prstGeom xmlns:a="http://schemas.openxmlformats.org/drawingml/2006/main" prst="rtTriangle">
          <a:avLst/>
        </a:prstGeom>
        <a:solidFill xmlns:a="http://schemas.openxmlformats.org/drawingml/2006/main">
          <a:srgbClr val="FF0000"/>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0.9049</cdr:x>
      <cdr:y>0.04275</cdr:y>
    </cdr:from>
    <cdr:to>
      <cdr:x>0.97983</cdr:x>
      <cdr:y>0.194</cdr:y>
    </cdr:to>
    <cdr:sp macro="" textlink="">
      <cdr:nvSpPr>
        <cdr:cNvPr id="2" name="Прямоугольный треугольник 1"/>
        <cdr:cNvSpPr/>
      </cdr:nvSpPr>
      <cdr:spPr>
        <a:xfrm xmlns:a="http://schemas.openxmlformats.org/drawingml/2006/main" rot="10800000">
          <a:off x="5375507" y="117763"/>
          <a:ext cx="445116" cy="416626"/>
        </a:xfrm>
        <a:prstGeom xmlns:a="http://schemas.openxmlformats.org/drawingml/2006/main" prst="rtTriangle">
          <a:avLst/>
        </a:prstGeom>
        <a:solidFill xmlns:a="http://schemas.openxmlformats.org/drawingml/2006/main">
          <a:srgbClr val="FFC800"/>
        </a:solidFill>
        <a:ln xmlns:a="http://schemas.openxmlformats.org/drawingml/2006/main">
          <a:solidFill>
            <a:srgbClr val="FFC8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0.90558</cdr:x>
      <cdr:y>0.03625</cdr:y>
    </cdr:from>
    <cdr:to>
      <cdr:x>0.97983</cdr:x>
      <cdr:y>0.17598</cdr:y>
    </cdr:to>
    <cdr:sp macro="" textlink="">
      <cdr:nvSpPr>
        <cdr:cNvPr id="2" name="Прямоугольный треугольник 1"/>
        <cdr:cNvSpPr/>
      </cdr:nvSpPr>
      <cdr:spPr>
        <a:xfrm xmlns:a="http://schemas.openxmlformats.org/drawingml/2006/main" rot="10800000">
          <a:off x="5379522" y="100298"/>
          <a:ext cx="441100" cy="386589"/>
        </a:xfrm>
        <a:prstGeom xmlns:a="http://schemas.openxmlformats.org/drawingml/2006/main" prst="rtTriangle">
          <a:avLst/>
        </a:prstGeom>
        <a:solidFill xmlns:a="http://schemas.openxmlformats.org/drawingml/2006/main">
          <a:srgbClr val="FF8200"/>
        </a:solidFill>
        <a:ln xmlns:a="http://schemas.openxmlformats.org/drawingml/2006/main">
          <a:solidFill>
            <a:srgbClr val="FF82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fruit.marketing</dc:creator>
  <cp:keywords/>
  <dc:description/>
  <cp:lastModifiedBy>Мария Лакеева</cp:lastModifiedBy>
  <cp:revision>2</cp:revision>
  <cp:lastPrinted>2019-01-15T10:06:00Z</cp:lastPrinted>
  <dcterms:created xsi:type="dcterms:W3CDTF">2019-05-01T06:33:00Z</dcterms:created>
  <dcterms:modified xsi:type="dcterms:W3CDTF">2019-05-01T06:33:00Z</dcterms:modified>
</cp:coreProperties>
</file>